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0A534" w14:textId="7E9F2BE6" w:rsidR="00DE48A4" w:rsidRPr="001238AD" w:rsidRDefault="00DE48A4" w:rsidP="000043A3">
      <w:pPr>
        <w:tabs>
          <w:tab w:val="center" w:pos="4536"/>
          <w:tab w:val="right" w:pos="9639"/>
        </w:tabs>
        <w:ind w:right="2"/>
        <w:rPr>
          <w:rFonts w:ascii="Arial" w:eastAsia="Times New Roman" w:hAnsi="Arial"/>
          <w:b/>
          <w:sz w:val="28"/>
          <w:szCs w:val="28"/>
          <w:lang w:eastAsia="zh-CN"/>
        </w:rPr>
      </w:pPr>
      <w:bookmarkStart w:id="0" w:name="_Hlk110437330"/>
      <w:r w:rsidRPr="001238AD">
        <w:rPr>
          <w:rFonts w:ascii="Arial" w:eastAsia="Times New Roman" w:hAnsi="Arial"/>
          <w:b/>
          <w:sz w:val="28"/>
          <w:szCs w:val="28"/>
          <w:lang w:eastAsia="zh-CN"/>
        </w:rPr>
        <w:t>3GPP TSG RAN WG1 #11</w:t>
      </w:r>
      <w:r w:rsidR="009A6AAD">
        <w:rPr>
          <w:rFonts w:ascii="Arial" w:eastAsia="Times New Roman" w:hAnsi="Arial"/>
          <w:b/>
          <w:sz w:val="28"/>
          <w:szCs w:val="28"/>
          <w:lang w:eastAsia="zh-CN"/>
        </w:rPr>
        <w:t>2</w:t>
      </w:r>
      <w:r w:rsidR="004B3BF2">
        <w:rPr>
          <w:rFonts w:ascii="Arial" w:eastAsia="Times New Roman" w:hAnsi="Arial"/>
          <w:b/>
          <w:sz w:val="28"/>
          <w:szCs w:val="28"/>
          <w:lang w:eastAsia="zh-CN"/>
        </w:rPr>
        <w:t>bis-e</w:t>
      </w:r>
      <w:r w:rsidRPr="001238AD">
        <w:rPr>
          <w:rFonts w:ascii="Arial" w:eastAsia="Times New Roman" w:hAnsi="Arial"/>
          <w:b/>
          <w:sz w:val="28"/>
          <w:szCs w:val="28"/>
          <w:lang w:eastAsia="zh-CN"/>
        </w:rPr>
        <w:tab/>
      </w:r>
      <w:r w:rsidRPr="001238AD">
        <w:rPr>
          <w:rFonts w:ascii="Arial" w:eastAsia="Times New Roman" w:hAnsi="Arial"/>
          <w:b/>
          <w:sz w:val="28"/>
          <w:szCs w:val="28"/>
          <w:lang w:eastAsia="zh-CN"/>
        </w:rPr>
        <w:tab/>
        <w:t>R1-</w:t>
      </w:r>
      <w:r w:rsidR="005F4BDB" w:rsidRPr="005F4BDB">
        <w:t xml:space="preserve"> </w:t>
      </w:r>
      <w:r w:rsidR="005F4BDB" w:rsidRPr="005F4BDB">
        <w:rPr>
          <w:rFonts w:ascii="Arial" w:eastAsia="Times New Roman" w:hAnsi="Arial"/>
          <w:b/>
          <w:sz w:val="28"/>
          <w:szCs w:val="28"/>
          <w:lang w:eastAsia="zh-CN"/>
        </w:rPr>
        <w:t>2302727</w:t>
      </w:r>
    </w:p>
    <w:p w14:paraId="32F1F03B" w14:textId="77777777" w:rsidR="004B3BF2" w:rsidRPr="004B3BF2" w:rsidRDefault="004B3BF2" w:rsidP="004B3BF2">
      <w:pPr>
        <w:tabs>
          <w:tab w:val="center" w:pos="4536"/>
          <w:tab w:val="right" w:pos="9072"/>
        </w:tabs>
        <w:rPr>
          <w:rFonts w:ascii="Arial" w:eastAsia="Times New Roman" w:hAnsi="Arial"/>
          <w:b/>
          <w:sz w:val="28"/>
          <w:szCs w:val="28"/>
          <w:lang w:eastAsia="zh-CN"/>
        </w:rPr>
      </w:pPr>
      <w:bookmarkStart w:id="1" w:name="_Hlk115124538"/>
      <w:bookmarkEnd w:id="0"/>
      <w:r w:rsidRPr="004B3BF2">
        <w:rPr>
          <w:rFonts w:ascii="Arial" w:eastAsia="Times New Roman" w:hAnsi="Arial"/>
          <w:b/>
          <w:sz w:val="28"/>
          <w:szCs w:val="28"/>
          <w:lang w:eastAsia="zh-CN"/>
        </w:rPr>
        <w:t>e-Meeting, April 17</w:t>
      </w:r>
      <w:r w:rsidRPr="004B3BF2">
        <w:rPr>
          <w:rFonts w:ascii="Arial Bold" w:eastAsia="Times New Roman" w:hAnsi="Arial Bold"/>
          <w:b/>
          <w:sz w:val="28"/>
          <w:szCs w:val="28"/>
          <w:vertAlign w:val="superscript"/>
          <w:lang w:eastAsia="zh-CN"/>
        </w:rPr>
        <w:t>th</w:t>
      </w:r>
      <w:r w:rsidRPr="004B3BF2">
        <w:rPr>
          <w:rFonts w:ascii="Arial" w:eastAsia="Times New Roman" w:hAnsi="Arial"/>
          <w:b/>
          <w:sz w:val="28"/>
          <w:szCs w:val="28"/>
          <w:lang w:eastAsia="zh-CN"/>
        </w:rPr>
        <w:t xml:space="preserve"> – April 26</w:t>
      </w:r>
      <w:r w:rsidRPr="004B3BF2">
        <w:rPr>
          <w:rFonts w:ascii="Arial Bold" w:eastAsia="Times New Roman" w:hAnsi="Arial Bold"/>
          <w:b/>
          <w:sz w:val="28"/>
          <w:szCs w:val="28"/>
          <w:vertAlign w:val="superscript"/>
          <w:lang w:eastAsia="zh-CN"/>
        </w:rPr>
        <w:t>th</w:t>
      </w:r>
      <w:r w:rsidRPr="004B3BF2">
        <w:rPr>
          <w:rFonts w:ascii="Arial" w:eastAsia="Times New Roman" w:hAnsi="Arial"/>
          <w:b/>
          <w:sz w:val="28"/>
          <w:szCs w:val="28"/>
          <w:lang w:eastAsia="zh-CN"/>
        </w:rPr>
        <w:t>, 2023</w:t>
      </w:r>
    </w:p>
    <w:bookmarkEnd w:id="1"/>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004F979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840BAB">
        <w:rPr>
          <w:b/>
          <w:bCs/>
          <w:sz w:val="28"/>
          <w:szCs w:val="28"/>
          <w:lang w:val="en-GB" w:eastAsia="zh-CN"/>
        </w:rPr>
        <w:t>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AF0D72"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526733">
        <w:rPr>
          <w:b/>
          <w:bCs/>
          <w:sz w:val="28"/>
          <w:szCs w:val="28"/>
          <w:lang w:val="en-GB" w:eastAsia="zh-CN"/>
        </w:rPr>
        <w:t xml:space="preserve">Discussion </w:t>
      </w:r>
      <w:r w:rsidR="0052713D">
        <w:rPr>
          <w:b/>
          <w:bCs/>
          <w:sz w:val="28"/>
          <w:szCs w:val="28"/>
          <w:lang w:val="en-GB" w:eastAsia="zh-CN"/>
        </w:rPr>
        <w:t>of</w:t>
      </w:r>
      <w:r w:rsidR="00526733">
        <w:rPr>
          <w:b/>
          <w:bCs/>
          <w:sz w:val="28"/>
          <w:szCs w:val="28"/>
          <w:lang w:val="en-GB" w:eastAsia="zh-CN"/>
        </w:rPr>
        <w:t xml:space="preserve"> </w:t>
      </w:r>
      <w:r w:rsidR="00526733" w:rsidRPr="00526733">
        <w:rPr>
          <w:b/>
          <w:bCs/>
          <w:sz w:val="28"/>
          <w:szCs w:val="28"/>
          <w:lang w:val="en-GB" w:eastAsia="zh-CN"/>
        </w:rPr>
        <w:t xml:space="preserve">SRS enhancement </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05DDDA81" w14:textId="4B0383E0" w:rsidR="001D0AA1" w:rsidRDefault="001D0AA1" w:rsidP="001D0AA1">
      <w:pPr>
        <w:rPr>
          <w:lang w:eastAsia="zh-CN"/>
        </w:rPr>
      </w:pPr>
      <w:r w:rsidRPr="00957E58">
        <w:rPr>
          <w:bCs/>
        </w:rPr>
        <w:t>In Rel-18, enhancements on downlink MIMO that facilitate the use of large antenna array, for</w:t>
      </w:r>
      <w:r>
        <w:rPr>
          <w:bCs/>
        </w:rPr>
        <w:t xml:space="preserve"> both</w:t>
      </w:r>
      <w:r w:rsidRPr="00957E58">
        <w:rPr>
          <w:bCs/>
        </w:rPr>
        <w:t xml:space="preserve"> FR1 </w:t>
      </w:r>
      <w:r>
        <w:rPr>
          <w:bCs/>
        </w:rPr>
        <w:t>and</w:t>
      </w:r>
      <w:r w:rsidRPr="00957E58">
        <w:rPr>
          <w:bCs/>
        </w:rPr>
        <w:t xml:space="preserve"> FR2, </w:t>
      </w:r>
      <w:r>
        <w:rPr>
          <w:bCs/>
        </w:rPr>
        <w:t xml:space="preserve">are </w:t>
      </w:r>
      <w:r w:rsidRPr="00957E58">
        <w:rPr>
          <w:bCs/>
        </w:rPr>
        <w:t>need</w:t>
      </w:r>
      <w:r>
        <w:rPr>
          <w:bCs/>
        </w:rPr>
        <w:t>ed</w:t>
      </w:r>
      <w:r w:rsidRPr="00957E58">
        <w:rPr>
          <w:bCs/>
        </w:rPr>
        <w:t xml:space="preserve"> to fulfil the </w:t>
      </w:r>
      <w:r>
        <w:rPr>
          <w:bCs/>
        </w:rPr>
        <w:t>demand</w:t>
      </w:r>
      <w:r w:rsidRPr="00957E58">
        <w:rPr>
          <w:bCs/>
        </w:rPr>
        <w:t xml:space="preserve"> for evolution of NR deployments. As coherent joint transmission (CJT) improves coverage and average throughput in commercial deployments with high-performance backhaul and synchronization, enhancement on CSI acquisition for FDD and TDD, targeting FR1, </w:t>
      </w:r>
      <w:r>
        <w:rPr>
          <w:bCs/>
        </w:rPr>
        <w:t>can be</w:t>
      </w:r>
      <w:r w:rsidRPr="00957E58">
        <w:rPr>
          <w:bCs/>
        </w:rPr>
        <w:t xml:space="preserve"> beneficial in expanding the utility of multi-TRP deployments. </w:t>
      </w:r>
      <w:r>
        <w:rPr>
          <w:bCs/>
        </w:rPr>
        <w:t xml:space="preserve">SRS enhancement targeting TDD coherent JT is agreed as part of </w:t>
      </w:r>
      <w:r>
        <w:rPr>
          <w:lang w:eastAsia="zh-CN"/>
        </w:rPr>
        <w:t xml:space="preserve">MIMO enhancement, where the corresponding object is as highlighted as following in the approved WID </w:t>
      </w:r>
      <w:sdt>
        <w:sdtPr>
          <w:rPr>
            <w:lang w:eastAsia="zh-CN"/>
          </w:rPr>
          <w:id w:val="533088873"/>
          <w:citation/>
        </w:sdtPr>
        <w:sdtContent>
          <w:r>
            <w:rPr>
              <w:lang w:eastAsia="zh-CN"/>
            </w:rPr>
            <w:fldChar w:fldCharType="begin"/>
          </w:r>
          <w:r>
            <w:rPr>
              <w:lang w:eastAsia="zh-CN"/>
            </w:rPr>
            <w:instrText xml:space="preserve"> CITATION R18MIMO_WID \l 1033 </w:instrText>
          </w:r>
          <w:r>
            <w:rPr>
              <w:lang w:eastAsia="zh-CN"/>
            </w:rPr>
            <w:fldChar w:fldCharType="separate"/>
          </w:r>
          <w:r w:rsidR="00F42E21" w:rsidRPr="00F42E21">
            <w:rPr>
              <w:noProof/>
              <w:lang w:eastAsia="zh-CN"/>
            </w:rPr>
            <w:t>[1]</w:t>
          </w:r>
          <w:r>
            <w:rPr>
              <w:lang w:eastAsia="zh-CN"/>
            </w:rPr>
            <w:fldChar w:fldCharType="end"/>
          </w:r>
        </w:sdtContent>
      </w:sdt>
      <w:r>
        <w:rPr>
          <w:lang w:eastAsia="zh-CN"/>
        </w:rPr>
        <w:t>:</w:t>
      </w:r>
    </w:p>
    <w:tbl>
      <w:tblPr>
        <w:tblStyle w:val="TableGrid"/>
        <w:tblW w:w="0" w:type="auto"/>
        <w:tblLook w:val="04A0" w:firstRow="1" w:lastRow="0" w:firstColumn="1" w:lastColumn="0" w:noHBand="0" w:noVBand="1"/>
      </w:tblPr>
      <w:tblGrid>
        <w:gridCol w:w="9307"/>
      </w:tblGrid>
      <w:tr w:rsidR="001D0AA1" w:rsidRPr="00890FF3" w14:paraId="6499824E" w14:textId="77777777" w:rsidTr="00F42B71">
        <w:tc>
          <w:tcPr>
            <w:tcW w:w="9307" w:type="dxa"/>
          </w:tcPr>
          <w:p w14:paraId="2B142CDB" w14:textId="77777777" w:rsidR="001D0AA1" w:rsidRPr="00F85229" w:rsidRDefault="001D0AA1">
            <w:pPr>
              <w:numPr>
                <w:ilvl w:val="0"/>
                <w:numId w:val="14"/>
              </w:numPr>
              <w:overflowPunct w:val="0"/>
              <w:spacing w:beforeLines="50" w:before="120" w:after="0" w:line="240" w:lineRule="auto"/>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4009848E" w14:textId="77777777" w:rsidR="001D0AA1" w:rsidRPr="00F85229" w:rsidRDefault="001D0AA1">
            <w:pPr>
              <w:numPr>
                <w:ilvl w:val="1"/>
                <w:numId w:val="13"/>
              </w:numPr>
              <w:overflowPunct w:val="0"/>
              <w:spacing w:beforeLines="50" w:before="120" w:after="0" w:line="240" w:lineRule="auto"/>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w:t>
            </w:r>
            <w:proofErr w:type="gramStart"/>
            <w:r w:rsidRPr="00F85229">
              <w:rPr>
                <w:bCs/>
              </w:rPr>
              <w:t>taking into account</w:t>
            </w:r>
            <w:proofErr w:type="gramEnd"/>
            <w:r w:rsidRPr="00F85229">
              <w:rPr>
                <w:bCs/>
              </w:rPr>
              <w:t xml:space="preserve"> throughput-overhead trade-off</w:t>
            </w:r>
          </w:p>
          <w:p w14:paraId="482F21DD" w14:textId="77777777" w:rsidR="001D0AA1" w:rsidRPr="0048129E" w:rsidRDefault="001D0AA1">
            <w:pPr>
              <w:numPr>
                <w:ilvl w:val="1"/>
                <w:numId w:val="13"/>
              </w:numPr>
              <w:overflowPunct w:val="0"/>
              <w:spacing w:beforeLines="50" w:before="120" w:after="0" w:line="240" w:lineRule="auto"/>
              <w:textAlignment w:val="baseline"/>
              <w:rPr>
                <w:bCs/>
                <w:highlight w:val="yellow"/>
              </w:rPr>
            </w:pPr>
            <w:r w:rsidRPr="0048129E">
              <w:rPr>
                <w:bCs/>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332F2CD" w14:textId="77777777" w:rsidR="001D0AA1" w:rsidRPr="0048129E" w:rsidRDefault="001D0AA1">
            <w:pPr>
              <w:numPr>
                <w:ilvl w:val="1"/>
                <w:numId w:val="13"/>
              </w:numPr>
              <w:overflowPunct w:val="0"/>
              <w:spacing w:beforeLines="50" w:before="120" w:after="0" w:line="240" w:lineRule="auto"/>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tc>
      </w:tr>
    </w:tbl>
    <w:p w14:paraId="7028D063" w14:textId="75E49568" w:rsidR="001D0AA1" w:rsidRDefault="001D0AA1" w:rsidP="001D0AA1">
      <w:pPr>
        <w:spacing w:before="120"/>
        <w:rPr>
          <w:bCs/>
        </w:rPr>
      </w:pPr>
      <w:r>
        <w:rPr>
          <w:noProof/>
          <w:lang w:eastAsia="zh-CN"/>
        </w:rPr>
        <mc:AlternateContent>
          <mc:Choice Requires="wps">
            <w:drawing>
              <wp:anchor distT="45720" distB="45720" distL="114300" distR="114300" simplePos="0" relativeHeight="251659264" behindDoc="0" locked="0" layoutInCell="1" allowOverlap="1" wp14:anchorId="68CF4EF0" wp14:editId="74143975">
                <wp:simplePos x="0" y="0"/>
                <wp:positionH relativeFrom="column">
                  <wp:posOffset>6350</wp:posOffset>
                </wp:positionH>
                <wp:positionV relativeFrom="paragraph">
                  <wp:posOffset>1209675</wp:posOffset>
                </wp:positionV>
                <wp:extent cx="5886450" cy="140462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287C6014" w14:textId="77777777" w:rsidR="001D0AA1" w:rsidRPr="00AD6BC6" w:rsidRDefault="001D0AA1">
                            <w:pPr>
                              <w:numPr>
                                <w:ilvl w:val="0"/>
                                <w:numId w:val="11"/>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pPr>
                              <w:numPr>
                                <w:ilvl w:val="1"/>
                                <w:numId w:val="1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CF4EF0" id="_x0000_t202" coordsize="21600,21600" o:spt="202" path="m,l,21600r21600,l21600,xe">
                <v:stroke joinstyle="miter"/>
                <v:path gradientshapeok="t" o:connecttype="rect"/>
              </v:shapetype>
              <v:shape id="Text Box 2" o:spid="_x0000_s1026" type="#_x0000_t202" style="position:absolute;left:0;text-align:left;margin-left:.5pt;margin-top:95.25pt;width:46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">
                <v:textbox style="mso-fit-shape-to-text:t">
                  <w:txbxContent>
                    <w:p w14:paraId="287C6014" w14:textId="77777777" w:rsidR="001D0AA1" w:rsidRPr="00AD6BC6" w:rsidRDefault="001D0AA1">
                      <w:pPr>
                        <w:numPr>
                          <w:ilvl w:val="0"/>
                          <w:numId w:val="11"/>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pPr>
                        <w:numPr>
                          <w:ilvl w:val="1"/>
                          <w:numId w:val="1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v:textbox>
                <w10:wrap type="square"/>
              </v:shape>
            </w:pict>
          </mc:Fallback>
        </mc:AlternateContent>
      </w:r>
      <w:r w:rsidRPr="00957E58">
        <w:rPr>
          <w:bCs/>
        </w:rPr>
        <w:t>In Rel-18, it is important to identify and specify necessary enhancements for uplink MIMO</w:t>
      </w:r>
      <w:r>
        <w:rPr>
          <w:bCs/>
        </w:rPr>
        <w:t>. A</w:t>
      </w:r>
      <w:r w:rsidRPr="00957E58">
        <w:rPr>
          <w:bCs/>
        </w:rPr>
        <w:t>s advanced UEs (</w:t>
      </w:r>
      <w:proofErr w:type="gramStart"/>
      <w:r w:rsidRPr="00957E58">
        <w:rPr>
          <w:bCs/>
        </w:rPr>
        <w:t>e.g.</w:t>
      </w:r>
      <w:proofErr w:type="gramEnd"/>
      <w:r w:rsidRPr="00957E58">
        <w:rPr>
          <w:bCs/>
        </w:rPr>
        <w:t xml:space="preserve"> CPE, FWA, vehicle, industrial devices) become more relevant, introducing necessary enhancements to support </w:t>
      </w:r>
      <w:r>
        <w:rPr>
          <w:bCs/>
        </w:rPr>
        <w:t>8 antenna ports as well as 4 and</w:t>
      </w:r>
      <w:r w:rsidRPr="00957E58">
        <w:rPr>
          <w:bCs/>
        </w:rPr>
        <w:t xml:space="preserve"> more layers for UL transmission can offer the needed improvement for UL coverage and average throughput.</w:t>
      </w:r>
      <w:r>
        <w:rPr>
          <w:bCs/>
        </w:rPr>
        <w:t xml:space="preserve"> SRS enhancement for 8Tx is agreed as part of MIMO enhancement, where </w:t>
      </w:r>
      <w:r>
        <w:rPr>
          <w:lang w:eastAsia="zh-CN"/>
        </w:rPr>
        <w:t xml:space="preserve">the corresponding object is as highlighted as following in the approved WID </w:t>
      </w:r>
      <w:sdt>
        <w:sdtPr>
          <w:rPr>
            <w:lang w:eastAsia="zh-CN"/>
          </w:rPr>
          <w:id w:val="-652059380"/>
          <w:citation/>
        </w:sdtPr>
        <w:sdtContent>
          <w:r>
            <w:rPr>
              <w:lang w:eastAsia="zh-CN"/>
            </w:rPr>
            <w:fldChar w:fldCharType="begin"/>
          </w:r>
          <w:r>
            <w:rPr>
              <w:lang w:eastAsia="zh-CN"/>
            </w:rPr>
            <w:instrText xml:space="preserve"> CITATION R18MIMO_WID \l 1033 </w:instrText>
          </w:r>
          <w:r>
            <w:rPr>
              <w:lang w:eastAsia="zh-CN"/>
            </w:rPr>
            <w:fldChar w:fldCharType="separate"/>
          </w:r>
          <w:r w:rsidR="00F42E21" w:rsidRPr="00F42E21">
            <w:rPr>
              <w:noProof/>
              <w:lang w:eastAsia="zh-CN"/>
            </w:rPr>
            <w:t>[1]</w:t>
          </w:r>
          <w:r>
            <w:rPr>
              <w:lang w:eastAsia="zh-CN"/>
            </w:rPr>
            <w:fldChar w:fldCharType="end"/>
          </w:r>
        </w:sdtContent>
      </w:sdt>
      <w:r>
        <w:rPr>
          <w:lang w:eastAsia="zh-CN"/>
        </w:rPr>
        <w:t>:</w:t>
      </w:r>
      <w:r>
        <w:rPr>
          <w:bCs/>
        </w:rPr>
        <w:t xml:space="preserve"> </w:t>
      </w:r>
    </w:p>
    <w:p w14:paraId="37DB7A7B" w14:textId="4D32092C" w:rsidR="004D5C1A" w:rsidRDefault="004D5C1A" w:rsidP="004D5C1A">
      <w:pPr>
        <w:pStyle w:val="listauto1"/>
        <w:numPr>
          <w:ilvl w:val="0"/>
          <w:numId w:val="0"/>
        </w:numPr>
        <w:spacing w:line="240" w:lineRule="auto"/>
        <w:rPr>
          <w:rFonts w:ascii="Times" w:hAnsi="Times" w:cs="Times"/>
          <w:b w:val="0"/>
        </w:rPr>
      </w:pPr>
    </w:p>
    <w:p w14:paraId="40BE3DCD" w14:textId="34DA1299" w:rsidR="00D35442" w:rsidRDefault="00E419E9" w:rsidP="0048129E">
      <w:pPr>
        <w:spacing w:before="120"/>
        <w:rPr>
          <w:lang w:eastAsia="zh-CN"/>
        </w:rPr>
      </w:pPr>
      <w:r>
        <w:rPr>
          <w:lang w:eastAsia="zh-CN"/>
        </w:rPr>
        <w:lastRenderedPageBreak/>
        <w:t xml:space="preserve">In this contribution, we provide our views on </w:t>
      </w:r>
      <w:r w:rsidR="00AD6BC6" w:rsidRPr="00AD6BC6">
        <w:rPr>
          <w:lang w:eastAsia="zh-CN"/>
        </w:rPr>
        <w:t>SRS enhancement targeting TDD CJT and 8 TX operation</w:t>
      </w:r>
      <w:r w:rsidR="00D82E2A">
        <w:rPr>
          <w:lang w:eastAsia="zh-CN"/>
        </w:rPr>
        <w:t>.</w:t>
      </w:r>
    </w:p>
    <w:p w14:paraId="3330E2EB" w14:textId="5876BE93"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r w:rsidR="00AD6BC6">
        <w:rPr>
          <w:sz w:val="32"/>
          <w:szCs w:val="36"/>
          <w:lang w:eastAsia="zh-CN"/>
        </w:rPr>
        <w:t xml:space="preserve"> </w:t>
      </w:r>
      <w:r w:rsidR="00AD6BC6" w:rsidRPr="00AD6BC6">
        <w:rPr>
          <w:sz w:val="32"/>
          <w:szCs w:val="36"/>
          <w:lang w:eastAsia="zh-CN"/>
        </w:rPr>
        <w:t>on SRS enhancement targeting TDD CJT</w:t>
      </w:r>
    </w:p>
    <w:p w14:paraId="09749B7D" w14:textId="4D5B0A94" w:rsidR="001D0AA1" w:rsidRPr="004D5C1A" w:rsidRDefault="001D0AA1" w:rsidP="001D0AA1">
      <w:r w:rsidRPr="00722A85">
        <w:t>In RAN1 #1</w:t>
      </w:r>
      <w:r w:rsidR="00D661FB">
        <w:t>1</w:t>
      </w:r>
      <w:r w:rsidR="004B3BF2">
        <w:t>2</w:t>
      </w:r>
      <w:r w:rsidRPr="00722A85">
        <w:t xml:space="preserve"> meeting, the following agreement</w:t>
      </w:r>
      <w:r w:rsidR="00561198">
        <w:t>s</w:t>
      </w:r>
      <w:r w:rsidRPr="00722A85">
        <w:t xml:space="preserve"> </w:t>
      </w:r>
      <w:r w:rsidR="00561198">
        <w:t>were</w:t>
      </w:r>
      <w:r w:rsidRPr="00722A85">
        <w:t xml:space="preserve"> made for </w:t>
      </w:r>
      <w:r>
        <w:t>SRS enhancement for CJT</w:t>
      </w:r>
      <w:r w:rsidR="004C050B">
        <w:t xml:space="preserve"> [2]</w:t>
      </w:r>
      <w:r>
        <w:rPr>
          <w:lang w:eastAsia="zh-CN"/>
        </w:rPr>
        <w:t>:</w:t>
      </w:r>
    </w:p>
    <w:tbl>
      <w:tblPr>
        <w:tblStyle w:val="TableGrid"/>
        <w:tblW w:w="0" w:type="auto"/>
        <w:tblLook w:val="04A0" w:firstRow="1" w:lastRow="0" w:firstColumn="1" w:lastColumn="0" w:noHBand="0" w:noVBand="1"/>
      </w:tblPr>
      <w:tblGrid>
        <w:gridCol w:w="9307"/>
      </w:tblGrid>
      <w:tr w:rsidR="001D0AA1" w14:paraId="6B08825B" w14:textId="77777777" w:rsidTr="00C3372C">
        <w:trPr>
          <w:trHeight w:val="1448"/>
        </w:trPr>
        <w:tc>
          <w:tcPr>
            <w:tcW w:w="9307" w:type="dxa"/>
          </w:tcPr>
          <w:p w14:paraId="79BFF4CC" w14:textId="77777777" w:rsidR="0002762A" w:rsidRPr="00DC345D" w:rsidRDefault="0002762A" w:rsidP="0002762A">
            <w:pPr>
              <w:spacing w:after="0"/>
              <w:rPr>
                <w:rFonts w:cs="Times"/>
                <w:b/>
                <w:bCs/>
                <w:szCs w:val="20"/>
                <w:highlight w:val="green"/>
              </w:rPr>
            </w:pPr>
            <w:r>
              <w:rPr>
                <w:rFonts w:cs="Times"/>
                <w:b/>
                <w:bCs/>
                <w:szCs w:val="20"/>
                <w:highlight w:val="green"/>
              </w:rPr>
              <w:t>Agreement</w:t>
            </w:r>
          </w:p>
          <w:p w14:paraId="541F2C32" w14:textId="77777777" w:rsidR="0002762A" w:rsidRPr="00252D79" w:rsidRDefault="0002762A" w:rsidP="0002762A">
            <w:pPr>
              <w:rPr>
                <w:rFonts w:cs="Times"/>
                <w:szCs w:val="20"/>
              </w:rPr>
            </w:pPr>
            <w:r w:rsidRPr="00252D79">
              <w:rPr>
                <w:rFonts w:cs="Times"/>
                <w:szCs w:val="20"/>
              </w:rPr>
              <w:t>For SRS interference randomization, support:</w:t>
            </w:r>
          </w:p>
          <w:p w14:paraId="4AEF5E31" w14:textId="77777777" w:rsidR="0002762A" w:rsidRPr="00252D79" w:rsidRDefault="0002762A" w:rsidP="0002762A">
            <w:pPr>
              <w:pStyle w:val="bullet1"/>
              <w:numPr>
                <w:ilvl w:val="0"/>
                <w:numId w:val="28"/>
              </w:numPr>
              <w:spacing w:line="240" w:lineRule="auto"/>
              <w:contextualSpacing/>
              <w:jc w:val="both"/>
              <w:rPr>
                <w:rFonts w:cs="Times"/>
              </w:rPr>
            </w:pPr>
            <w:r w:rsidRPr="00252D79">
              <w:rPr>
                <w:rFonts w:cs="Times"/>
              </w:rPr>
              <w:t xml:space="preserve">Opt. 3: Both cyclic shift </w:t>
            </w:r>
            <w:proofErr w:type="gramStart"/>
            <w:r w:rsidRPr="00252D79">
              <w:rPr>
                <w:rFonts w:cs="Times"/>
              </w:rPr>
              <w:t>hopping</w:t>
            </w:r>
            <w:proofErr w:type="gramEnd"/>
            <w:r w:rsidRPr="00252D79">
              <w:rPr>
                <w:rFonts w:cs="Times"/>
              </w:rPr>
              <w:t xml:space="preserve"> and comb offset hopping. </w:t>
            </w:r>
          </w:p>
          <w:p w14:paraId="5BFD6A72" w14:textId="77777777" w:rsidR="0002762A" w:rsidRPr="00252D79" w:rsidRDefault="0002762A" w:rsidP="0002762A">
            <w:pPr>
              <w:pStyle w:val="bullet1"/>
              <w:numPr>
                <w:ilvl w:val="1"/>
                <w:numId w:val="16"/>
              </w:numPr>
              <w:spacing w:line="240" w:lineRule="auto"/>
              <w:ind w:left="1080"/>
              <w:contextualSpacing/>
              <w:jc w:val="both"/>
              <w:rPr>
                <w:rFonts w:cs="Times"/>
              </w:rPr>
            </w:pPr>
            <w:r w:rsidRPr="00252D79">
              <w:rPr>
                <w:rFonts w:cs="Times"/>
              </w:rPr>
              <w:t>At least the two features can be separately configured</w:t>
            </w:r>
          </w:p>
          <w:p w14:paraId="23E97FCB" w14:textId="77777777" w:rsidR="0002762A" w:rsidRPr="00252D79" w:rsidRDefault="0002762A" w:rsidP="0002762A">
            <w:pPr>
              <w:pStyle w:val="bullet1"/>
              <w:numPr>
                <w:ilvl w:val="1"/>
                <w:numId w:val="16"/>
              </w:numPr>
              <w:spacing w:line="240" w:lineRule="auto"/>
              <w:ind w:left="1080"/>
              <w:contextualSpacing/>
              <w:jc w:val="both"/>
              <w:rPr>
                <w:rFonts w:cs="Times"/>
              </w:rPr>
            </w:pPr>
            <w:r w:rsidRPr="00252D79">
              <w:rPr>
                <w:rFonts w:cs="Times"/>
              </w:rPr>
              <w:t xml:space="preserve">FFS: Combined cyclic shift </w:t>
            </w:r>
            <w:proofErr w:type="gramStart"/>
            <w:r w:rsidRPr="00252D79">
              <w:rPr>
                <w:rFonts w:cs="Times"/>
              </w:rPr>
              <w:t>hopping</w:t>
            </w:r>
            <w:proofErr w:type="gramEnd"/>
            <w:r w:rsidRPr="00252D79">
              <w:rPr>
                <w:rFonts w:cs="Times"/>
              </w:rPr>
              <w:t xml:space="preserve"> and comb offset hopping for a UE</w:t>
            </w:r>
          </w:p>
          <w:p w14:paraId="4FD84332" w14:textId="77777777" w:rsidR="0002762A" w:rsidRPr="00252D79" w:rsidRDefault="0002762A" w:rsidP="0002762A">
            <w:pPr>
              <w:pStyle w:val="bullet1"/>
              <w:numPr>
                <w:ilvl w:val="1"/>
                <w:numId w:val="16"/>
              </w:numPr>
              <w:spacing w:line="240" w:lineRule="auto"/>
              <w:ind w:left="1080"/>
              <w:contextualSpacing/>
              <w:jc w:val="both"/>
              <w:rPr>
                <w:rFonts w:cs="Times"/>
              </w:rPr>
            </w:pPr>
            <w:r w:rsidRPr="00252D79">
              <w:rPr>
                <w:rFonts w:cs="Times"/>
              </w:rPr>
              <w:t xml:space="preserve">FFS: Separate or combined with SRS sequence group hopping / sequence hopping </w:t>
            </w:r>
          </w:p>
          <w:p w14:paraId="3696B4B3" w14:textId="584343C8" w:rsidR="0002762A" w:rsidRDefault="0002762A" w:rsidP="0002762A">
            <w:pPr>
              <w:pStyle w:val="bullet1"/>
              <w:numPr>
                <w:ilvl w:val="1"/>
                <w:numId w:val="16"/>
              </w:numPr>
              <w:spacing w:line="240" w:lineRule="auto"/>
              <w:ind w:left="1080"/>
              <w:contextualSpacing/>
              <w:jc w:val="both"/>
              <w:rPr>
                <w:rFonts w:cs="Times"/>
              </w:rPr>
            </w:pPr>
            <w:r w:rsidRPr="00252D79">
              <w:rPr>
                <w:rFonts w:cs="Times"/>
              </w:rPr>
              <w:t>FFS: Associated UE capability</w:t>
            </w:r>
          </w:p>
          <w:p w14:paraId="278C37CF" w14:textId="77777777" w:rsidR="0002762A" w:rsidRPr="00252D79" w:rsidRDefault="0002762A" w:rsidP="0002762A">
            <w:pPr>
              <w:pStyle w:val="bullet1"/>
              <w:numPr>
                <w:ilvl w:val="0"/>
                <w:numId w:val="0"/>
              </w:numPr>
              <w:spacing w:line="240" w:lineRule="auto"/>
              <w:ind w:left="1080"/>
              <w:contextualSpacing/>
              <w:jc w:val="both"/>
              <w:rPr>
                <w:rFonts w:cs="Times"/>
              </w:rPr>
            </w:pPr>
          </w:p>
          <w:p w14:paraId="12BAC31F" w14:textId="77777777" w:rsidR="0002762A" w:rsidRPr="00DC345D" w:rsidRDefault="0002762A" w:rsidP="0002762A">
            <w:pPr>
              <w:spacing w:after="0"/>
              <w:rPr>
                <w:rFonts w:cs="Times"/>
                <w:b/>
                <w:bCs/>
                <w:szCs w:val="20"/>
                <w:highlight w:val="green"/>
              </w:rPr>
            </w:pPr>
            <w:r>
              <w:rPr>
                <w:rFonts w:cs="Times"/>
                <w:b/>
                <w:bCs/>
                <w:szCs w:val="20"/>
                <w:highlight w:val="green"/>
              </w:rPr>
              <w:t>Agreement</w:t>
            </w:r>
          </w:p>
          <w:p w14:paraId="21DC2819" w14:textId="77777777" w:rsidR="0002762A" w:rsidRPr="00252D79" w:rsidRDefault="0002762A" w:rsidP="0002762A">
            <w:pPr>
              <w:textAlignment w:val="center"/>
              <w:rPr>
                <w:rFonts w:cs="Times"/>
                <w:szCs w:val="20"/>
              </w:rPr>
            </w:pPr>
            <w:r w:rsidRPr="00252D79">
              <w:rPr>
                <w:rFonts w:cs="Times"/>
                <w:szCs w:val="20"/>
              </w:rPr>
              <w:t xml:space="preserve">For SRS comb offset hopping and/or cyclic shift hopping, for each SRS port, the hopping pattern is determined based on the pseudo-random sequence c(i), initialized with </w:t>
            </w:r>
            <w:r w:rsidRPr="00252D79">
              <w:rPr>
                <w:rFonts w:cs="Times"/>
                <w:szCs w:val="20"/>
                <w:lang w:eastAsia="zh-CN"/>
              </w:rPr>
              <w:t>one of the following</w:t>
            </w:r>
            <w:r w:rsidRPr="00252D79">
              <w:rPr>
                <w:rFonts w:cs="Times"/>
                <w:szCs w:val="20"/>
              </w:rPr>
              <w:t xml:space="preserve"> ID</w:t>
            </w:r>
            <w:r w:rsidRPr="00252D79">
              <w:rPr>
                <w:rFonts w:cs="Times"/>
                <w:szCs w:val="20"/>
                <w:lang w:eastAsia="zh-CN"/>
              </w:rPr>
              <w:t>s</w:t>
            </w:r>
            <w:r w:rsidRPr="00252D79">
              <w:rPr>
                <w:rFonts w:cs="Times"/>
                <w:szCs w:val="20"/>
              </w:rPr>
              <w:t>.</w:t>
            </w:r>
          </w:p>
          <w:p w14:paraId="15FB0487" w14:textId="101F42F4" w:rsidR="0002762A" w:rsidRDefault="0002762A" w:rsidP="0002762A">
            <w:pPr>
              <w:pStyle w:val="bullet1"/>
              <w:numPr>
                <w:ilvl w:val="0"/>
                <w:numId w:val="28"/>
              </w:numPr>
              <w:spacing w:line="240" w:lineRule="auto"/>
              <w:contextualSpacing/>
              <w:jc w:val="both"/>
              <w:rPr>
                <w:rFonts w:cs="Times"/>
              </w:rPr>
            </w:pPr>
            <w:r w:rsidRPr="00252D79">
              <w:rPr>
                <w:rFonts w:cs="Times"/>
              </w:rPr>
              <w:t xml:space="preserve">Option 1: Reuse </w:t>
            </w:r>
            <w:r w:rsidRPr="00252D79">
              <w:rPr>
                <w:rFonts w:cs="Times"/>
                <w:lang w:val="en-US" w:eastAsia="zh-CN"/>
              </w:rPr>
              <w:t>t</w:t>
            </w:r>
            <w:r w:rsidRPr="00252D79">
              <w:rPr>
                <w:rFonts w:cs="Time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252D79">
              <w:rPr>
                <w:rFonts w:cs="Times"/>
              </w:rPr>
              <w:t>.</w:t>
            </w:r>
          </w:p>
          <w:p w14:paraId="59E9606B" w14:textId="77777777" w:rsidR="0002762A" w:rsidRPr="00252D79" w:rsidRDefault="0002762A" w:rsidP="0002762A">
            <w:pPr>
              <w:pStyle w:val="bullet1"/>
              <w:numPr>
                <w:ilvl w:val="0"/>
                <w:numId w:val="28"/>
              </w:numPr>
              <w:spacing w:line="240" w:lineRule="auto"/>
              <w:contextualSpacing/>
              <w:jc w:val="both"/>
              <w:rPr>
                <w:rFonts w:cs="Times"/>
              </w:rPr>
            </w:pPr>
            <w:r w:rsidRPr="00252D79">
              <w:rPr>
                <w:rFonts w:cs="Times"/>
              </w:rPr>
              <w:t>Option 2: Introduce new ID(s).</w:t>
            </w:r>
          </w:p>
          <w:p w14:paraId="6924DD9B" w14:textId="29E13990" w:rsidR="0002762A" w:rsidRDefault="0002762A" w:rsidP="0002762A">
            <w:pPr>
              <w:pStyle w:val="bullet1"/>
              <w:numPr>
                <w:ilvl w:val="1"/>
                <w:numId w:val="16"/>
              </w:numPr>
              <w:spacing w:line="240" w:lineRule="auto"/>
              <w:ind w:left="1080"/>
              <w:contextualSpacing/>
              <w:jc w:val="both"/>
              <w:rPr>
                <w:rFonts w:cs="Times"/>
              </w:rPr>
            </w:pPr>
            <w:r w:rsidRPr="00252D79">
              <w:rPr>
                <w:rFonts w:cs="Times"/>
              </w:rPr>
              <w:t>FFS: the value range, one new ID or two separate new IDs, default ID(s)</w:t>
            </w:r>
          </w:p>
          <w:p w14:paraId="406A0C39" w14:textId="77777777" w:rsidR="0002762A" w:rsidRPr="00252D79" w:rsidRDefault="0002762A" w:rsidP="0002762A">
            <w:pPr>
              <w:pStyle w:val="bullet1"/>
              <w:numPr>
                <w:ilvl w:val="0"/>
                <w:numId w:val="0"/>
              </w:numPr>
              <w:spacing w:line="240" w:lineRule="auto"/>
              <w:ind w:left="1080"/>
              <w:contextualSpacing/>
              <w:jc w:val="both"/>
              <w:rPr>
                <w:rFonts w:cs="Times"/>
              </w:rPr>
            </w:pPr>
          </w:p>
          <w:p w14:paraId="66E46603" w14:textId="77777777" w:rsidR="0002762A" w:rsidRPr="00DC345D" w:rsidRDefault="0002762A" w:rsidP="0002762A">
            <w:pPr>
              <w:spacing w:after="0"/>
              <w:rPr>
                <w:rFonts w:cs="Times"/>
                <w:b/>
                <w:bCs/>
                <w:szCs w:val="20"/>
                <w:highlight w:val="green"/>
              </w:rPr>
            </w:pPr>
            <w:r>
              <w:rPr>
                <w:rFonts w:cs="Times"/>
                <w:b/>
                <w:bCs/>
                <w:szCs w:val="20"/>
                <w:highlight w:val="green"/>
              </w:rPr>
              <w:t>Agreement</w:t>
            </w:r>
          </w:p>
          <w:p w14:paraId="632A78AC" w14:textId="72B91E1C" w:rsidR="0002762A" w:rsidRPr="00DC345D" w:rsidRDefault="0002762A" w:rsidP="0002762A">
            <w:pPr>
              <w:textAlignment w:val="center"/>
              <w:rPr>
                <w:rFonts w:cs="Times"/>
                <w:szCs w:val="20"/>
              </w:rPr>
            </w:pPr>
            <w:r w:rsidRPr="00DC345D">
              <w:rPr>
                <w:rFonts w:cs="Times"/>
                <w:szCs w:val="20"/>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sidRPr="00DC345D">
              <w:rPr>
                <w:rFonts w:cs="Times"/>
                <w:szCs w:val="20"/>
              </w:rPr>
              <w:t xml:space="preserve"> within a radio frame and OFDM symbol index </w:t>
            </w:r>
            <m:oMath>
              <m:r>
                <m:rPr>
                  <m:sty m:val="bi"/>
                </m:rPr>
                <w:rPr>
                  <w:rFonts w:ascii="Cambria Math" w:hAnsi="Cambria Math"/>
                  <w:szCs w:val="28"/>
                  <w:lang w:eastAsia="ja-JP"/>
                </w:rPr>
                <m:t>l'</m:t>
              </m:r>
            </m:oMath>
            <w:r w:rsidRPr="00DC345D">
              <w:rPr>
                <w:rFonts w:cs="Times"/>
                <w:szCs w:val="20"/>
              </w:rPr>
              <w:t>, and select at least one of the following options:</w:t>
            </w:r>
          </w:p>
          <w:p w14:paraId="6F645ACA" w14:textId="4F8C7A22" w:rsidR="0002762A" w:rsidRPr="00DC345D" w:rsidRDefault="0002762A" w:rsidP="0002762A">
            <w:pPr>
              <w:pStyle w:val="bullet1"/>
              <w:numPr>
                <w:ilvl w:val="0"/>
                <w:numId w:val="28"/>
              </w:numPr>
              <w:spacing w:line="240" w:lineRule="auto"/>
              <w:contextualSpacing/>
              <w:jc w:val="both"/>
              <w:textAlignment w:val="center"/>
              <w:rPr>
                <w:rFonts w:cs="Times"/>
              </w:rPr>
            </w:pPr>
            <w:r w:rsidRPr="00DC345D">
              <w:rPr>
                <w:rFonts w:cs="Times"/>
              </w:rPr>
              <w:t xml:space="preserve">Option 1: Within a slot, hopping based on the repetition factor </w:t>
            </w:r>
            <m:oMath>
              <m:r>
                <m:rPr>
                  <m:sty m:val="bi"/>
                </m:rPr>
                <w:rPr>
                  <w:rFonts w:ascii="Cambria Math" w:hAnsi="Cambria Math"/>
                </w:rPr>
                <m:t>R</m:t>
              </m:r>
            </m:oMath>
            <w:r w:rsidRPr="00DC345D">
              <w:rPr>
                <w:rFonts w:cs="Times"/>
              </w:rPr>
              <w:t xml:space="preserve"> and symbol index that is the same across the R repetitions.</w:t>
            </w:r>
          </w:p>
          <w:p w14:paraId="77FBDE55" w14:textId="0FDEF49F" w:rsidR="0002762A" w:rsidRPr="00DC345D" w:rsidRDefault="0002762A" w:rsidP="0002762A">
            <w:pPr>
              <w:pStyle w:val="bullet1"/>
              <w:numPr>
                <w:ilvl w:val="0"/>
                <w:numId w:val="28"/>
              </w:numPr>
              <w:spacing w:line="240" w:lineRule="auto"/>
              <w:contextualSpacing/>
              <w:jc w:val="both"/>
              <w:textAlignment w:val="center"/>
              <w:rPr>
                <w:rFonts w:cs="Times"/>
              </w:rPr>
            </w:pPr>
            <w:r w:rsidRPr="00DC345D">
              <w:rPr>
                <w:rFonts w:cs="Times"/>
              </w:rPr>
              <w:t xml:space="preserve">Option 2: Within a slot, hopping based on only the symbol index </w:t>
            </w:r>
            <m:oMath>
              <m:r>
                <m:rPr>
                  <m:sty m:val="bi"/>
                </m:rPr>
                <w:rPr>
                  <w:rFonts w:ascii="Cambria Math" w:hAnsi="Cambria Math"/>
                </w:rPr>
                <m:t>l'</m:t>
              </m:r>
            </m:oMath>
            <w:r w:rsidRPr="00DC345D">
              <w:rPr>
                <w:rFonts w:cs="Times"/>
              </w:rPr>
              <w:t>.</w:t>
            </w:r>
          </w:p>
          <w:p w14:paraId="148D52E6" w14:textId="77777777" w:rsidR="0002762A" w:rsidRPr="00DC345D" w:rsidRDefault="0002762A" w:rsidP="0002762A">
            <w:pPr>
              <w:pStyle w:val="bullet1"/>
              <w:numPr>
                <w:ilvl w:val="0"/>
                <w:numId w:val="28"/>
              </w:numPr>
              <w:spacing w:line="240" w:lineRule="auto"/>
              <w:contextualSpacing/>
              <w:jc w:val="both"/>
              <w:textAlignment w:val="center"/>
              <w:rPr>
                <w:rFonts w:cs="Times"/>
              </w:rPr>
            </w:pPr>
            <w:r w:rsidRPr="00DC345D">
              <w:rPr>
                <w:rFonts w:cs="Times"/>
              </w:rPr>
              <w:t>Option 3: No intra-slot hopping.</w:t>
            </w:r>
          </w:p>
          <w:p w14:paraId="0CB20A50" w14:textId="7B9F363D" w:rsidR="0002762A" w:rsidRPr="00DC345D" w:rsidRDefault="0002762A" w:rsidP="0002762A">
            <w:pPr>
              <w:pStyle w:val="bullet1"/>
              <w:numPr>
                <w:ilvl w:val="0"/>
                <w:numId w:val="28"/>
              </w:numPr>
              <w:spacing w:line="240" w:lineRule="auto"/>
              <w:contextualSpacing/>
              <w:jc w:val="both"/>
              <w:textAlignment w:val="center"/>
              <w:rPr>
                <w:rFonts w:cs="Times"/>
              </w:rPr>
            </w:pPr>
            <w:r w:rsidRPr="00DC345D">
              <w:rPr>
                <w:rFonts w:cs="Times"/>
              </w:rPr>
              <w:t xml:space="preserve">FFS: Time domain hopping behaviour further depends on system frame number (SFN)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DC345D">
              <w:rPr>
                <w:rFonts w:cs="Times"/>
              </w:rPr>
              <w:t>.</w:t>
            </w:r>
          </w:p>
          <w:p w14:paraId="254260DA" w14:textId="77777777" w:rsidR="0002762A" w:rsidRPr="00DC345D" w:rsidRDefault="0002762A" w:rsidP="0002762A">
            <w:pPr>
              <w:pStyle w:val="bullet1"/>
              <w:numPr>
                <w:ilvl w:val="1"/>
                <w:numId w:val="28"/>
              </w:numPr>
              <w:spacing w:line="240" w:lineRule="auto"/>
              <w:contextualSpacing/>
              <w:jc w:val="both"/>
              <w:textAlignment w:val="center"/>
              <w:rPr>
                <w:rFonts w:cs="Times"/>
              </w:rPr>
            </w:pPr>
            <w:r w:rsidRPr="00DC345D">
              <w:rPr>
                <w:rFonts w:cs="Times"/>
              </w:rPr>
              <w:t>FFS:  reinitialization periodicity of N radio frames or reinitialization based on system frame number.</w:t>
            </w:r>
          </w:p>
          <w:p w14:paraId="7E8A511A" w14:textId="77777777" w:rsidR="0002762A" w:rsidRPr="00DC345D" w:rsidRDefault="0002762A" w:rsidP="0002762A">
            <w:pPr>
              <w:pStyle w:val="bullet1"/>
              <w:numPr>
                <w:ilvl w:val="0"/>
                <w:numId w:val="28"/>
              </w:numPr>
              <w:spacing w:line="240" w:lineRule="auto"/>
              <w:contextualSpacing/>
              <w:jc w:val="both"/>
              <w:textAlignment w:val="center"/>
              <w:rPr>
                <w:rFonts w:cs="Times"/>
              </w:rPr>
            </w:pPr>
            <w:r w:rsidRPr="00DC345D">
              <w:rPr>
                <w:rFonts w:cs="Times"/>
              </w:rPr>
              <w:t>FFS: Whether to adopt the same option(s) for comb offset hopping and cyclic shift hopping (if supported separately)</w:t>
            </w:r>
          </w:p>
          <w:p w14:paraId="1B563E58" w14:textId="7605CA96" w:rsidR="0002762A" w:rsidRDefault="0002762A" w:rsidP="0002762A">
            <w:pPr>
              <w:pStyle w:val="bullet1"/>
              <w:numPr>
                <w:ilvl w:val="0"/>
                <w:numId w:val="28"/>
              </w:numPr>
              <w:spacing w:line="240" w:lineRule="auto"/>
              <w:contextualSpacing/>
              <w:jc w:val="both"/>
              <w:textAlignment w:val="center"/>
              <w:rPr>
                <w:rFonts w:cs="Times"/>
              </w:rPr>
            </w:pPr>
            <w:r w:rsidRPr="00DC345D">
              <w:rPr>
                <w:rFonts w:cs="Times"/>
              </w:rPr>
              <w:t xml:space="preserve">FFS: At least support reinitialization at the beginning of each radio frame. </w:t>
            </w:r>
          </w:p>
          <w:p w14:paraId="5739C34B" w14:textId="77777777" w:rsidR="0002762A" w:rsidRPr="00DC345D" w:rsidRDefault="0002762A" w:rsidP="0002762A">
            <w:pPr>
              <w:pStyle w:val="bullet1"/>
              <w:numPr>
                <w:ilvl w:val="0"/>
                <w:numId w:val="0"/>
              </w:numPr>
              <w:spacing w:line="240" w:lineRule="auto"/>
              <w:ind w:left="720"/>
              <w:contextualSpacing/>
              <w:jc w:val="both"/>
              <w:textAlignment w:val="center"/>
              <w:rPr>
                <w:rFonts w:cs="Times"/>
              </w:rPr>
            </w:pPr>
          </w:p>
          <w:p w14:paraId="2064A332" w14:textId="77777777" w:rsidR="009A6AAD" w:rsidRPr="00906067" w:rsidRDefault="009A6AAD" w:rsidP="00906067">
            <w:pPr>
              <w:spacing w:after="0" w:line="240" w:lineRule="auto"/>
              <w:rPr>
                <w:b/>
                <w:bCs/>
              </w:rPr>
            </w:pPr>
            <w:r w:rsidRPr="00906067">
              <w:rPr>
                <w:b/>
                <w:bCs/>
              </w:rPr>
              <w:t>Conclusion</w:t>
            </w:r>
          </w:p>
          <w:p w14:paraId="4A8673E9" w14:textId="77777777" w:rsidR="0002762A" w:rsidRDefault="0002762A" w:rsidP="0002762A">
            <w:pPr>
              <w:rPr>
                <w:rFonts w:cs="Times"/>
                <w:szCs w:val="20"/>
              </w:rPr>
            </w:pPr>
            <w:r w:rsidRPr="00DC345D">
              <w:rPr>
                <w:rFonts w:cs="Times"/>
                <w:szCs w:val="20"/>
              </w:rPr>
              <w:t>No consensus to support SRS TD OCC for TDD CJT SRS enhancement in Rel-18.</w:t>
            </w:r>
          </w:p>
          <w:p w14:paraId="638135DB" w14:textId="40BF1DE6" w:rsidR="0002762A" w:rsidRPr="006E3225" w:rsidRDefault="0002762A" w:rsidP="0002762A">
            <w:pPr>
              <w:spacing w:after="0"/>
              <w:rPr>
                <w:rFonts w:cs="Times"/>
                <w:b/>
                <w:bCs/>
                <w:szCs w:val="20"/>
              </w:rPr>
            </w:pPr>
            <w:r w:rsidRPr="006E3225">
              <w:rPr>
                <w:rFonts w:cs="Times"/>
                <w:b/>
                <w:bCs/>
                <w:szCs w:val="20"/>
              </w:rPr>
              <w:t>Conclusion</w:t>
            </w:r>
          </w:p>
          <w:p w14:paraId="6EFBF29D" w14:textId="77777777" w:rsidR="0002762A" w:rsidRPr="006E3225" w:rsidRDefault="0002762A" w:rsidP="0002762A">
            <w:pPr>
              <w:spacing w:after="0"/>
              <w:rPr>
                <w:rFonts w:cs="Times"/>
                <w:szCs w:val="20"/>
              </w:rPr>
            </w:pPr>
            <w:r w:rsidRPr="006E3225">
              <w:rPr>
                <w:rFonts w:cs="Times"/>
                <w:szCs w:val="20"/>
              </w:rPr>
              <w:t>No consensus to support the following for TDD CJT SRS enhancement in Rel-18:</w:t>
            </w:r>
          </w:p>
          <w:p w14:paraId="52976BFE" w14:textId="77777777" w:rsidR="0002762A" w:rsidRPr="006E3225" w:rsidRDefault="0002762A" w:rsidP="0002762A">
            <w:pPr>
              <w:pStyle w:val="bullet1"/>
              <w:numPr>
                <w:ilvl w:val="0"/>
                <w:numId w:val="28"/>
              </w:numPr>
              <w:spacing w:line="240" w:lineRule="auto"/>
              <w:contextualSpacing/>
              <w:jc w:val="both"/>
              <w:textAlignment w:val="center"/>
              <w:rPr>
                <w:rFonts w:cs="Times"/>
              </w:rPr>
            </w:pPr>
            <w:r w:rsidRPr="006E3225">
              <w:rPr>
                <w:rFonts w:cs="Times"/>
              </w:rPr>
              <w:t xml:space="preserve">Further enhancements to frequency hopping </w:t>
            </w:r>
          </w:p>
          <w:p w14:paraId="1616CBF6" w14:textId="77777777" w:rsidR="0002762A" w:rsidRPr="006E3225" w:rsidRDefault="0002762A" w:rsidP="0002762A">
            <w:pPr>
              <w:pStyle w:val="bullet1"/>
              <w:numPr>
                <w:ilvl w:val="0"/>
                <w:numId w:val="28"/>
              </w:numPr>
              <w:spacing w:line="240" w:lineRule="auto"/>
              <w:contextualSpacing/>
              <w:jc w:val="both"/>
              <w:textAlignment w:val="center"/>
              <w:rPr>
                <w:rFonts w:cs="Times"/>
              </w:rPr>
            </w:pPr>
            <w:r w:rsidRPr="006E3225">
              <w:rPr>
                <w:rFonts w:cs="Times"/>
              </w:rPr>
              <w:t>Sequence hopping/randomization, per-hop sequence from a long SRS sequence</w:t>
            </w:r>
          </w:p>
          <w:p w14:paraId="039B6A4C" w14:textId="77777777" w:rsidR="0002762A" w:rsidRPr="006E3225" w:rsidRDefault="0002762A" w:rsidP="0002762A">
            <w:pPr>
              <w:pStyle w:val="bullet1"/>
              <w:numPr>
                <w:ilvl w:val="0"/>
                <w:numId w:val="28"/>
              </w:numPr>
              <w:spacing w:line="240" w:lineRule="auto"/>
              <w:contextualSpacing/>
              <w:jc w:val="both"/>
              <w:textAlignment w:val="center"/>
              <w:rPr>
                <w:rFonts w:cs="Times"/>
              </w:rPr>
            </w:pPr>
            <w:r w:rsidRPr="006E3225">
              <w:rPr>
                <w:rFonts w:cs="Times"/>
              </w:rPr>
              <w:t>Enhanced configuration of SRS transmission to enable more efficient SRS parameter assignment</w:t>
            </w:r>
          </w:p>
          <w:p w14:paraId="7C49957C" w14:textId="77777777" w:rsidR="0002762A" w:rsidRPr="006E3225" w:rsidRDefault="0002762A" w:rsidP="0002762A">
            <w:pPr>
              <w:pStyle w:val="bullet1"/>
              <w:numPr>
                <w:ilvl w:val="0"/>
                <w:numId w:val="28"/>
              </w:numPr>
              <w:spacing w:line="240" w:lineRule="auto"/>
              <w:contextualSpacing/>
              <w:jc w:val="both"/>
              <w:textAlignment w:val="center"/>
              <w:rPr>
                <w:rFonts w:cs="Times"/>
              </w:rPr>
            </w:pPr>
            <w:proofErr w:type="spellStart"/>
            <w:r w:rsidRPr="006E3225">
              <w:rPr>
                <w:rFonts w:cs="Times"/>
              </w:rPr>
              <w:t>Precoded</w:t>
            </w:r>
            <w:proofErr w:type="spellEnd"/>
            <w:r w:rsidRPr="006E3225">
              <w:rPr>
                <w:rFonts w:cs="Times"/>
              </w:rPr>
              <w:t xml:space="preserve"> SRS for DL CSI acquisition</w:t>
            </w:r>
          </w:p>
          <w:p w14:paraId="2DF8B8E0" w14:textId="77777777" w:rsidR="0002762A" w:rsidRPr="006E3225" w:rsidRDefault="0002762A" w:rsidP="0002762A">
            <w:pPr>
              <w:pStyle w:val="bullet1"/>
              <w:numPr>
                <w:ilvl w:val="0"/>
                <w:numId w:val="28"/>
              </w:numPr>
              <w:spacing w:line="240" w:lineRule="auto"/>
              <w:contextualSpacing/>
              <w:jc w:val="both"/>
              <w:textAlignment w:val="center"/>
              <w:rPr>
                <w:rFonts w:cs="Times"/>
              </w:rPr>
            </w:pPr>
            <w:r w:rsidRPr="006E3225">
              <w:rPr>
                <w:rFonts w:cs="Times"/>
              </w:rPr>
              <w:t xml:space="preserve">Pseudo-random muting of SRS transmission for periodic and semi-persistent SRS </w:t>
            </w:r>
          </w:p>
          <w:p w14:paraId="39D9228C" w14:textId="77777777" w:rsidR="0002762A" w:rsidRPr="006E3225" w:rsidRDefault="0002762A" w:rsidP="0002762A">
            <w:pPr>
              <w:pStyle w:val="bullet1"/>
              <w:numPr>
                <w:ilvl w:val="0"/>
                <w:numId w:val="28"/>
              </w:numPr>
              <w:spacing w:line="240" w:lineRule="auto"/>
              <w:contextualSpacing/>
              <w:jc w:val="both"/>
              <w:textAlignment w:val="center"/>
              <w:rPr>
                <w:rFonts w:cs="Times"/>
              </w:rPr>
            </w:pPr>
            <w:r w:rsidRPr="006E3225">
              <w:rPr>
                <w:rFonts w:cs="Times"/>
              </w:rPr>
              <w:t xml:space="preserve">Configuration of </w:t>
            </w:r>
            <w:r>
              <w:rPr>
                <w:rFonts w:cs="Times"/>
              </w:rPr>
              <w:t>v</w:t>
            </w:r>
            <w:r w:rsidRPr="006E3225">
              <w:rPr>
                <w:rFonts w:cs="Times"/>
              </w:rPr>
              <w:t xml:space="preserve"> (sequence index within a group) per SRS resource</w:t>
            </w:r>
          </w:p>
          <w:p w14:paraId="5A0F1F0A" w14:textId="77777777" w:rsidR="0002762A" w:rsidRPr="006E3225" w:rsidRDefault="0002762A" w:rsidP="0002762A">
            <w:pPr>
              <w:pStyle w:val="bullet1"/>
              <w:numPr>
                <w:ilvl w:val="0"/>
                <w:numId w:val="28"/>
              </w:numPr>
              <w:spacing w:line="240" w:lineRule="auto"/>
              <w:contextualSpacing/>
              <w:jc w:val="both"/>
              <w:textAlignment w:val="center"/>
              <w:rPr>
                <w:rFonts w:cs="Times"/>
              </w:rPr>
            </w:pPr>
            <w:r w:rsidRPr="006E3225">
              <w:rPr>
                <w:rFonts w:cs="Times"/>
              </w:rPr>
              <w:t>Multiplying mask sequence to the legacy SRS sequence</w:t>
            </w:r>
          </w:p>
          <w:p w14:paraId="33CA1807" w14:textId="112695BB" w:rsidR="001D0AA1" w:rsidRPr="00720C63" w:rsidRDefault="001D0AA1" w:rsidP="00906067">
            <w:pPr>
              <w:spacing w:after="0" w:line="240" w:lineRule="auto"/>
              <w:rPr>
                <w:sz w:val="8"/>
                <w:szCs w:val="8"/>
                <w:lang w:val="en-GB" w:eastAsia="x-none"/>
              </w:rPr>
            </w:pPr>
          </w:p>
        </w:tc>
      </w:tr>
    </w:tbl>
    <w:p w14:paraId="27CD69CE" w14:textId="4C7E7FCE" w:rsidR="000D05FF" w:rsidRDefault="00470707" w:rsidP="000D05FF">
      <w:pPr>
        <w:pStyle w:val="Heading2"/>
        <w:rPr>
          <w:lang w:eastAsia="zh-CN"/>
        </w:rPr>
      </w:pPr>
      <w:r>
        <w:rPr>
          <w:lang w:eastAsia="zh-CN"/>
        </w:rPr>
        <w:t>Scenario</w:t>
      </w:r>
      <w:r w:rsidR="00AD0891">
        <w:rPr>
          <w:lang w:eastAsia="zh-CN"/>
        </w:rPr>
        <w:t xml:space="preserve"> and </w:t>
      </w:r>
      <w:r w:rsidR="004B4BFC">
        <w:rPr>
          <w:lang w:eastAsia="zh-CN"/>
        </w:rPr>
        <w:t>SRS coordination assumption</w:t>
      </w:r>
      <w:r>
        <w:rPr>
          <w:lang w:eastAsia="zh-CN"/>
        </w:rPr>
        <w:t xml:space="preserve"> for TDD CJT </w:t>
      </w:r>
    </w:p>
    <w:p w14:paraId="5B94C53A" w14:textId="2ACBB089" w:rsidR="00E2527B" w:rsidRDefault="003203D2" w:rsidP="002F6E7E">
      <w:pPr>
        <w:rPr>
          <w:bCs/>
          <w:lang w:eastAsia="zh-CN"/>
        </w:rPr>
      </w:pPr>
      <w:r>
        <w:rPr>
          <w:bCs/>
          <w:lang w:eastAsia="zh-CN"/>
        </w:rPr>
        <w:t>For TDD system</w:t>
      </w:r>
      <w:r w:rsidR="00CF282A">
        <w:rPr>
          <w:bCs/>
          <w:lang w:eastAsia="zh-CN"/>
        </w:rPr>
        <w:t>s</w:t>
      </w:r>
      <w:r>
        <w:rPr>
          <w:bCs/>
          <w:lang w:eastAsia="zh-CN"/>
        </w:rPr>
        <w:t xml:space="preserve">, SRS can be used to obtain downlink CSI by exploiting channel reciprocity. </w:t>
      </w:r>
      <w:r w:rsidR="00431833">
        <w:rPr>
          <w:bCs/>
          <w:lang w:eastAsia="zh-CN"/>
        </w:rPr>
        <w:t xml:space="preserve">In general, </w:t>
      </w:r>
      <w:r>
        <w:rPr>
          <w:bCs/>
          <w:lang w:eastAsia="zh-CN"/>
        </w:rPr>
        <w:t>SRS</w:t>
      </w:r>
      <w:r w:rsidR="00CF282A">
        <w:rPr>
          <w:bCs/>
          <w:lang w:eastAsia="zh-CN"/>
        </w:rPr>
        <w:t>-</w:t>
      </w:r>
      <w:r>
        <w:rPr>
          <w:bCs/>
          <w:lang w:eastAsia="zh-CN"/>
        </w:rPr>
        <w:t>based DL CSI acquisition scheme</w:t>
      </w:r>
      <w:r w:rsidR="00431833">
        <w:rPr>
          <w:bCs/>
          <w:lang w:eastAsia="zh-CN"/>
        </w:rPr>
        <w:t>s</w:t>
      </w:r>
      <w:r>
        <w:rPr>
          <w:bCs/>
          <w:lang w:eastAsia="zh-CN"/>
        </w:rPr>
        <w:t xml:space="preserve"> ha</w:t>
      </w:r>
      <w:r w:rsidR="00431833">
        <w:rPr>
          <w:bCs/>
          <w:lang w:eastAsia="zh-CN"/>
        </w:rPr>
        <w:t>ve</w:t>
      </w:r>
      <w:r>
        <w:rPr>
          <w:bCs/>
          <w:lang w:eastAsia="zh-CN"/>
        </w:rPr>
        <w:t xml:space="preserve"> the benefit of lower CSI feedback overhead and higher CSI precision, compared with quantized PMI feedback. For cell-edge UEs, the uplink SINR and channel quality </w:t>
      </w:r>
      <w:r>
        <w:rPr>
          <w:bCs/>
          <w:lang w:eastAsia="zh-CN"/>
        </w:rPr>
        <w:lastRenderedPageBreak/>
        <w:t>could be too low to perform SRS-based channel measurement with sufficient resolution, especially for power-limited UEs.</w:t>
      </w:r>
      <w:r w:rsidR="00B05E0B">
        <w:rPr>
          <w:bCs/>
          <w:lang w:eastAsia="zh-CN"/>
        </w:rPr>
        <w:t xml:space="preserve"> Thus,</w:t>
      </w:r>
      <w:r>
        <w:rPr>
          <w:bCs/>
          <w:lang w:eastAsia="zh-CN"/>
        </w:rPr>
        <w:t xml:space="preserve"> </w:t>
      </w:r>
      <w:r w:rsidR="00B05E0B">
        <w:rPr>
          <w:bCs/>
          <w:lang w:eastAsia="zh-CN"/>
        </w:rPr>
        <w:t>i</w:t>
      </w:r>
      <w:r>
        <w:rPr>
          <w:bCs/>
          <w:lang w:eastAsia="zh-CN"/>
        </w:rPr>
        <w:t xml:space="preserve">t is important for </w:t>
      </w:r>
      <w:proofErr w:type="spellStart"/>
      <w:r>
        <w:rPr>
          <w:bCs/>
          <w:lang w:eastAsia="zh-CN"/>
        </w:rPr>
        <w:t>gNB</w:t>
      </w:r>
      <w:proofErr w:type="spellEnd"/>
      <w:r>
        <w:rPr>
          <w:bCs/>
          <w:lang w:eastAsia="zh-CN"/>
        </w:rPr>
        <w:t xml:space="preserve"> to </w:t>
      </w:r>
      <w:r w:rsidR="00561198">
        <w:rPr>
          <w:bCs/>
          <w:lang w:eastAsia="zh-CN"/>
        </w:rPr>
        <w:t xml:space="preserve">enhance the </w:t>
      </w:r>
      <w:r>
        <w:rPr>
          <w:bCs/>
          <w:lang w:eastAsia="zh-CN"/>
        </w:rPr>
        <w:t>coordinat</w:t>
      </w:r>
      <w:r w:rsidR="00271875">
        <w:rPr>
          <w:bCs/>
          <w:lang w:eastAsia="zh-CN"/>
        </w:rPr>
        <w:t>ion</w:t>
      </w:r>
      <w:r>
        <w:rPr>
          <w:bCs/>
          <w:lang w:eastAsia="zh-CN"/>
        </w:rPr>
        <w:t xml:space="preserve"> on SRS resources and manage inter-TRP cross-SRS interference.</w:t>
      </w:r>
    </w:p>
    <w:p w14:paraId="6FCD7574" w14:textId="31013377" w:rsidR="002F6E7E" w:rsidRDefault="002D2CBF" w:rsidP="002F6E7E">
      <w:pPr>
        <w:rPr>
          <w:bCs/>
          <w:lang w:eastAsia="zh-CN"/>
        </w:rPr>
      </w:pPr>
      <w:r>
        <w:rPr>
          <w:bCs/>
          <w:lang w:eastAsia="zh-CN"/>
        </w:rPr>
        <w:t>One typical cross-SRS interference scenario is shown in Fig.1. F</w:t>
      </w:r>
      <w:r w:rsidR="002F6E7E" w:rsidRPr="00D75733">
        <w:rPr>
          <w:bCs/>
          <w:lang w:eastAsia="zh-CN"/>
        </w:rPr>
        <w:t>or a UE that is associated with CJT transmission, i.e., UE</w:t>
      </w:r>
      <w:r w:rsidR="00E2527B">
        <w:rPr>
          <w:bCs/>
          <w:lang w:eastAsia="zh-CN"/>
        </w:rPr>
        <w:t>1</w:t>
      </w:r>
      <w:r w:rsidR="002F6E7E" w:rsidRPr="00D75733">
        <w:rPr>
          <w:bCs/>
          <w:lang w:eastAsia="zh-CN"/>
        </w:rPr>
        <w:t xml:space="preserve">, the received </w:t>
      </w:r>
      <w:r w:rsidR="002F6E7E" w:rsidRPr="00D75733">
        <w:rPr>
          <w:rFonts w:hint="eastAsia"/>
          <w:bCs/>
          <w:lang w:eastAsia="zh-CN"/>
        </w:rPr>
        <w:t xml:space="preserve">SRS </w:t>
      </w:r>
      <w:r w:rsidR="002F6E7E" w:rsidRPr="00D75733">
        <w:rPr>
          <w:bCs/>
          <w:lang w:eastAsia="zh-CN"/>
        </w:rPr>
        <w:t>at the candidate TRPs for</w:t>
      </w:r>
      <w:r w:rsidR="002F6E7E" w:rsidRPr="00D75733">
        <w:rPr>
          <w:rFonts w:hint="eastAsia"/>
          <w:bCs/>
          <w:lang w:eastAsia="zh-CN"/>
        </w:rPr>
        <w:t xml:space="preserve"> C</w:t>
      </w:r>
      <w:r w:rsidR="002F6E7E" w:rsidRPr="00D75733">
        <w:rPr>
          <w:bCs/>
          <w:lang w:eastAsia="zh-CN"/>
        </w:rPr>
        <w:t>JT, e.g., TRP1, TRP2,</w:t>
      </w:r>
      <w:r w:rsidR="002F6E7E" w:rsidRPr="00D75733">
        <w:rPr>
          <w:rFonts w:hint="eastAsia"/>
          <w:bCs/>
          <w:lang w:eastAsia="zh-CN"/>
        </w:rPr>
        <w:t xml:space="preserve"> will be</w:t>
      </w:r>
      <w:r w:rsidR="002F6E7E" w:rsidRPr="00D75733">
        <w:rPr>
          <w:bCs/>
          <w:lang w:eastAsia="zh-CN"/>
        </w:rPr>
        <w:t xml:space="preserve"> used to obtain channel</w:t>
      </w:r>
      <w:r w:rsidR="002F6E7E" w:rsidRPr="00D75733">
        <w:rPr>
          <w:rFonts w:hint="eastAsia"/>
          <w:bCs/>
          <w:lang w:eastAsia="zh-CN"/>
        </w:rPr>
        <w:t xml:space="preserve"> estimat</w:t>
      </w:r>
      <w:r w:rsidR="002F6E7E" w:rsidRPr="00D75733">
        <w:rPr>
          <w:bCs/>
          <w:lang w:eastAsia="zh-CN"/>
        </w:rPr>
        <w:t>es</w:t>
      </w:r>
      <w:r w:rsidR="002F6E7E" w:rsidRPr="00D75733">
        <w:rPr>
          <w:rFonts w:hint="eastAsia"/>
          <w:bCs/>
          <w:lang w:eastAsia="zh-CN"/>
        </w:rPr>
        <w:t xml:space="preserve"> </w:t>
      </w:r>
      <w:r w:rsidR="002F6E7E" w:rsidRPr="00D75733">
        <w:rPr>
          <w:bCs/>
          <w:lang w:eastAsia="zh-CN"/>
        </w:rPr>
        <w:t xml:space="preserve">by </w:t>
      </w:r>
      <w:r w:rsidR="00D84408">
        <w:rPr>
          <w:bCs/>
          <w:lang w:eastAsia="zh-CN"/>
        </w:rPr>
        <w:t>one coordinated</w:t>
      </w:r>
      <w:r w:rsidR="002F6E7E" w:rsidRPr="00D75733">
        <w:rPr>
          <w:bCs/>
          <w:lang w:eastAsia="zh-CN"/>
        </w:rPr>
        <w:t xml:space="preserve"> TRP, </w:t>
      </w:r>
      <w:proofErr w:type="gramStart"/>
      <w:r w:rsidR="002F6E7E" w:rsidRPr="00D75733">
        <w:rPr>
          <w:bCs/>
          <w:lang w:eastAsia="zh-CN"/>
        </w:rPr>
        <w:t>e.g.</w:t>
      </w:r>
      <w:proofErr w:type="gramEnd"/>
      <w:r w:rsidR="002F6E7E" w:rsidRPr="00D75733">
        <w:rPr>
          <w:bCs/>
          <w:lang w:eastAsia="zh-CN"/>
        </w:rPr>
        <w:t xml:space="preserve"> TRP1,</w:t>
      </w:r>
      <w:r w:rsidR="002F6E7E" w:rsidRPr="00D75733">
        <w:rPr>
          <w:rFonts w:hint="eastAsia"/>
          <w:bCs/>
          <w:lang w:eastAsia="zh-CN"/>
        </w:rPr>
        <w:t xml:space="preserve"> and</w:t>
      </w:r>
      <w:r w:rsidR="002F6E7E" w:rsidRPr="00D75733">
        <w:rPr>
          <w:bCs/>
          <w:lang w:eastAsia="zh-CN"/>
        </w:rPr>
        <w:t xml:space="preserve"> </w:t>
      </w:r>
      <w:r w:rsidR="00D84408">
        <w:rPr>
          <w:bCs/>
          <w:lang w:eastAsia="zh-CN"/>
        </w:rPr>
        <w:t>another coordinated</w:t>
      </w:r>
      <w:r w:rsidR="002F6E7E" w:rsidRPr="00D75733">
        <w:rPr>
          <w:bCs/>
          <w:lang w:eastAsia="zh-CN"/>
        </w:rPr>
        <w:t xml:space="preserve"> TRP, e.g. TRP2</w:t>
      </w:r>
      <w:r w:rsidR="002F6E7E" w:rsidRPr="00D75733">
        <w:rPr>
          <w:rFonts w:hint="eastAsia"/>
          <w:bCs/>
          <w:lang w:eastAsia="zh-CN"/>
        </w:rPr>
        <w:t xml:space="preserve">. However, </w:t>
      </w:r>
      <w:r w:rsidR="002F6E7E" w:rsidRPr="00D75733">
        <w:rPr>
          <w:bCs/>
          <w:lang w:eastAsia="zh-CN"/>
        </w:rPr>
        <w:t>a concurrent</w:t>
      </w:r>
      <w:r w:rsidR="002F6E7E" w:rsidRPr="00D75733">
        <w:rPr>
          <w:rFonts w:hint="eastAsia"/>
          <w:bCs/>
          <w:lang w:eastAsia="zh-CN"/>
        </w:rPr>
        <w:t xml:space="preserve"> SRS transmission from</w:t>
      </w:r>
      <w:r w:rsidR="002F6E7E" w:rsidRPr="00D75733">
        <w:rPr>
          <w:bCs/>
          <w:lang w:eastAsia="zh-CN"/>
        </w:rPr>
        <w:t xml:space="preserve"> a neighboring </w:t>
      </w:r>
      <w:r w:rsidR="002F6E7E" w:rsidRPr="00D75733">
        <w:rPr>
          <w:rFonts w:hint="eastAsia"/>
          <w:bCs/>
          <w:lang w:eastAsia="zh-CN"/>
        </w:rPr>
        <w:t>UE</w:t>
      </w:r>
      <w:r w:rsidR="00E2527B">
        <w:rPr>
          <w:bCs/>
          <w:lang w:eastAsia="zh-CN"/>
        </w:rPr>
        <w:t>2</w:t>
      </w:r>
      <w:r w:rsidR="002F6E7E" w:rsidRPr="00D75733">
        <w:rPr>
          <w:rFonts w:hint="eastAsia"/>
          <w:bCs/>
          <w:lang w:eastAsia="zh-CN"/>
        </w:rPr>
        <w:t xml:space="preserve"> </w:t>
      </w:r>
      <w:r w:rsidR="002F6E7E" w:rsidRPr="00D75733">
        <w:rPr>
          <w:bCs/>
          <w:lang w:eastAsia="zh-CN"/>
        </w:rPr>
        <w:t xml:space="preserve">to one of the candidate </w:t>
      </w:r>
      <w:proofErr w:type="gramStart"/>
      <w:r w:rsidR="002F6E7E" w:rsidRPr="00D75733">
        <w:rPr>
          <w:bCs/>
          <w:lang w:eastAsia="zh-CN"/>
        </w:rPr>
        <w:t>TRPs ,</w:t>
      </w:r>
      <w:proofErr w:type="gramEnd"/>
      <w:r w:rsidR="002F6E7E" w:rsidRPr="00D75733">
        <w:rPr>
          <w:bCs/>
          <w:lang w:eastAsia="zh-CN"/>
        </w:rPr>
        <w:t xml:space="preserve"> e.g., TRP2, may </w:t>
      </w:r>
      <w:r w:rsidR="002F6E7E" w:rsidRPr="00D75733">
        <w:rPr>
          <w:rFonts w:hint="eastAsia"/>
          <w:bCs/>
          <w:lang w:eastAsia="zh-CN"/>
        </w:rPr>
        <w:t>us</w:t>
      </w:r>
      <w:r w:rsidR="002F6E7E" w:rsidRPr="00D75733">
        <w:rPr>
          <w:bCs/>
          <w:lang w:eastAsia="zh-CN"/>
        </w:rPr>
        <w:t>e</w:t>
      </w:r>
      <w:r w:rsidR="002F6E7E" w:rsidRPr="00D75733">
        <w:rPr>
          <w:rFonts w:hint="eastAsia"/>
          <w:bCs/>
          <w:lang w:eastAsia="zh-CN"/>
        </w:rPr>
        <w:t xml:space="preserve"> the same or overlapped time-frequency resources</w:t>
      </w:r>
      <w:r w:rsidR="002F6E7E" w:rsidRPr="00D75733">
        <w:rPr>
          <w:bCs/>
          <w:lang w:eastAsia="zh-CN"/>
        </w:rPr>
        <w:t xml:space="preserve"> as the SRS resource for the CJT-based UE without any coordination</w:t>
      </w:r>
      <w:r w:rsidR="002F6E7E" w:rsidRPr="00D75733">
        <w:rPr>
          <w:rFonts w:hint="eastAsia"/>
          <w:bCs/>
          <w:lang w:eastAsia="zh-CN"/>
        </w:rPr>
        <w:t xml:space="preserve">. </w:t>
      </w:r>
      <w:r w:rsidR="002F6E7E" w:rsidRPr="00D75733">
        <w:rPr>
          <w:bCs/>
          <w:lang w:eastAsia="zh-CN"/>
        </w:rPr>
        <w:t>Under this setup, the estimated channel accuracy corresponding to the CJT-based UE</w:t>
      </w:r>
      <w:r w:rsidR="00B05E0B">
        <w:rPr>
          <w:bCs/>
          <w:lang w:eastAsia="zh-CN"/>
        </w:rPr>
        <w:t>1</w:t>
      </w:r>
      <w:r w:rsidR="002F6E7E" w:rsidRPr="00D75733">
        <w:rPr>
          <w:bCs/>
          <w:lang w:eastAsia="zh-CN"/>
        </w:rPr>
        <w:t xml:space="preserve"> will be degraded </w:t>
      </w:r>
      <w:r w:rsidR="00FF58E8">
        <w:rPr>
          <w:bCs/>
          <w:lang w:eastAsia="zh-CN"/>
        </w:rPr>
        <w:t>by</w:t>
      </w:r>
      <w:r w:rsidR="002F6E7E" w:rsidRPr="00D75733">
        <w:rPr>
          <w:bCs/>
          <w:lang w:eastAsia="zh-CN"/>
        </w:rPr>
        <w:t xml:space="preserve"> TRP2, especially if the neighboring UE</w:t>
      </w:r>
      <w:r w:rsidR="00B05E0B">
        <w:rPr>
          <w:bCs/>
          <w:lang w:eastAsia="zh-CN"/>
        </w:rPr>
        <w:t>2</w:t>
      </w:r>
      <w:r w:rsidR="002F6E7E" w:rsidRPr="00D75733">
        <w:rPr>
          <w:bCs/>
          <w:lang w:eastAsia="zh-CN"/>
        </w:rPr>
        <w:t xml:space="preserve"> is closer to TRP2 than the CJT-based UE</w:t>
      </w:r>
      <w:r w:rsidR="00B05E0B">
        <w:rPr>
          <w:bCs/>
          <w:lang w:eastAsia="zh-CN"/>
        </w:rPr>
        <w:t>1</w:t>
      </w:r>
      <w:r w:rsidR="002F6E7E" w:rsidRPr="00D75733">
        <w:rPr>
          <w:bCs/>
          <w:lang w:eastAsia="zh-CN"/>
        </w:rPr>
        <w:t xml:space="preserve"> is</w:t>
      </w:r>
      <w:r w:rsidR="002F6E7E" w:rsidRPr="00D75733">
        <w:rPr>
          <w:rFonts w:hint="eastAsia"/>
          <w:bCs/>
          <w:lang w:eastAsia="zh-CN"/>
        </w:rPr>
        <w:t>.</w:t>
      </w:r>
      <w:r w:rsidR="002F6E7E" w:rsidRPr="00D75733">
        <w:rPr>
          <w:bCs/>
          <w:lang w:eastAsia="zh-CN"/>
        </w:rPr>
        <w:t xml:space="preserve"> Therefore, </w:t>
      </w:r>
      <w:r w:rsidR="001D6D50">
        <w:rPr>
          <w:bCs/>
          <w:lang w:eastAsia="zh-CN"/>
        </w:rPr>
        <w:t>SRS enhancement</w:t>
      </w:r>
      <w:r w:rsidR="002F6E7E" w:rsidRPr="00D75733">
        <w:rPr>
          <w:bCs/>
          <w:lang w:eastAsia="zh-CN"/>
        </w:rPr>
        <w:t xml:space="preserve"> </w:t>
      </w:r>
      <w:r w:rsidR="00561198">
        <w:rPr>
          <w:bCs/>
          <w:lang w:eastAsia="zh-CN"/>
        </w:rPr>
        <w:t>is needed</w:t>
      </w:r>
      <w:r w:rsidR="002F6E7E" w:rsidRPr="00D75733">
        <w:rPr>
          <w:rFonts w:hint="eastAsia"/>
          <w:bCs/>
          <w:lang w:eastAsia="zh-CN"/>
        </w:rPr>
        <w:t xml:space="preserve"> </w:t>
      </w:r>
      <w:r w:rsidR="002F6E7E" w:rsidRPr="00D75733">
        <w:rPr>
          <w:bCs/>
          <w:lang w:eastAsia="zh-CN"/>
        </w:rPr>
        <w:t xml:space="preserve">for </w:t>
      </w:r>
      <w:r w:rsidR="002F6E7E" w:rsidRPr="00D75733">
        <w:rPr>
          <w:rFonts w:hint="eastAsia"/>
          <w:bCs/>
          <w:lang w:eastAsia="zh-CN"/>
        </w:rPr>
        <w:t>SRS</w:t>
      </w:r>
      <w:r w:rsidR="002F6E7E" w:rsidRPr="00D75733">
        <w:rPr>
          <w:bCs/>
          <w:lang w:eastAsia="zh-CN"/>
        </w:rPr>
        <w:t xml:space="preserve"> resources</w:t>
      </w:r>
      <w:r w:rsidR="002F6E7E" w:rsidRPr="00D75733">
        <w:rPr>
          <w:rFonts w:hint="eastAsia"/>
          <w:bCs/>
          <w:lang w:eastAsia="zh-CN"/>
        </w:rPr>
        <w:t xml:space="preserve"> </w:t>
      </w:r>
      <w:r w:rsidR="002F6E7E" w:rsidRPr="00D75733">
        <w:rPr>
          <w:bCs/>
          <w:lang w:eastAsia="zh-CN"/>
        </w:rPr>
        <w:t>from candidate TRPs</w:t>
      </w:r>
      <w:r w:rsidR="002F6E7E">
        <w:rPr>
          <w:bCs/>
          <w:lang w:eastAsia="zh-CN"/>
        </w:rPr>
        <w:t xml:space="preserve"> </w:t>
      </w:r>
      <w:r w:rsidR="003203D2">
        <w:rPr>
          <w:bCs/>
          <w:lang w:eastAsia="zh-CN"/>
        </w:rPr>
        <w:t>to improve SRS channel estimation accuracy</w:t>
      </w:r>
      <w:r w:rsidR="002F6E7E" w:rsidRPr="00D75733">
        <w:rPr>
          <w:rFonts w:hint="eastAsia"/>
          <w:bCs/>
          <w:lang w:eastAsia="zh-CN"/>
        </w:rPr>
        <w:t xml:space="preserve">. </w:t>
      </w:r>
    </w:p>
    <w:p w14:paraId="067EA23F" w14:textId="6AC609C7" w:rsidR="00E2527B" w:rsidRDefault="00E2527B" w:rsidP="00E2527B">
      <w:pPr>
        <w:jc w:val="center"/>
      </w:pPr>
      <w:r>
        <w:object w:dxaOrig="5257" w:dyaOrig="1928" w14:anchorId="5CDD3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pt;height:96.3pt" o:ole="">
            <v:imagedata r:id="rId8" o:title=""/>
          </v:shape>
          <o:OLEObject Type="Embed" ProgID="Visio.Drawing.11" ShapeID="_x0000_i1025" DrawAspect="Content" ObjectID="_1742359789" r:id="rId9"/>
        </w:object>
      </w:r>
    </w:p>
    <w:p w14:paraId="4A72134D" w14:textId="059BDB21" w:rsidR="00E2527B" w:rsidRPr="002F6E7E" w:rsidRDefault="00E2527B" w:rsidP="00E2527B">
      <w:pPr>
        <w:jc w:val="center"/>
        <w:rPr>
          <w:bCs/>
          <w:lang w:eastAsia="zh-CN"/>
        </w:rPr>
      </w:pPr>
      <w:r>
        <w:t xml:space="preserve">Fig.1 Example </w:t>
      </w:r>
      <w:r w:rsidR="003364DA">
        <w:t xml:space="preserve">of </w:t>
      </w:r>
      <w:r>
        <w:t xml:space="preserve">cross-SRS interference for CJT UE </w:t>
      </w:r>
    </w:p>
    <w:p w14:paraId="7D9A700F" w14:textId="46B33041" w:rsidR="00470707" w:rsidRDefault="00C52DBC" w:rsidP="00470707">
      <w:pPr>
        <w:pStyle w:val="Heading2"/>
        <w:rPr>
          <w:lang w:eastAsia="zh-CN"/>
        </w:rPr>
      </w:pPr>
      <w:r>
        <w:rPr>
          <w:lang w:eastAsia="zh-CN"/>
        </w:rPr>
        <w:t>Discussion</w:t>
      </w:r>
      <w:r w:rsidR="00470707">
        <w:rPr>
          <w:lang w:eastAsia="zh-CN"/>
        </w:rPr>
        <w:t xml:space="preserve"> on </w:t>
      </w:r>
      <w:r w:rsidR="00470707" w:rsidRPr="00470707">
        <w:rPr>
          <w:lang w:eastAsia="zh-CN"/>
        </w:rPr>
        <w:t xml:space="preserve">SRS enhancement </w:t>
      </w:r>
      <w:r w:rsidR="00470707">
        <w:rPr>
          <w:lang w:eastAsia="zh-CN"/>
        </w:rPr>
        <w:t>for</w:t>
      </w:r>
      <w:r w:rsidR="00470707" w:rsidRPr="00470707">
        <w:rPr>
          <w:lang w:eastAsia="zh-CN"/>
        </w:rPr>
        <w:t xml:space="preserve"> TDD CJT</w:t>
      </w:r>
    </w:p>
    <w:p w14:paraId="1379870A" w14:textId="4D3E6D99" w:rsidR="00D97DCE" w:rsidRDefault="006E3368" w:rsidP="00D97DCE">
      <w:pPr>
        <w:rPr>
          <w:lang w:eastAsia="zh-CN"/>
        </w:rPr>
      </w:pPr>
      <w:r>
        <w:rPr>
          <w:lang w:eastAsia="zh-CN"/>
        </w:rPr>
        <w:t xml:space="preserve">In </w:t>
      </w:r>
      <w:r w:rsidR="00CF282A">
        <w:rPr>
          <w:lang w:eastAsia="zh-CN"/>
        </w:rPr>
        <w:t>this section, we focus on</w:t>
      </w:r>
      <w:r w:rsidR="006B2246" w:rsidRPr="006B2246">
        <w:rPr>
          <w:lang w:eastAsia="zh-CN"/>
        </w:rPr>
        <w:t xml:space="preserve"> SRS </w:t>
      </w:r>
      <w:r>
        <w:rPr>
          <w:lang w:eastAsia="zh-CN"/>
        </w:rPr>
        <w:t>interference randomization and/or capacity enhancement</w:t>
      </w:r>
      <w:r w:rsidR="006B2246" w:rsidRPr="006B2246">
        <w:rPr>
          <w:lang w:eastAsia="zh-CN"/>
        </w:rPr>
        <w:t xml:space="preserve"> to manage inter-TRP cross-SRS interference targeting TDD CJT</w:t>
      </w:r>
      <w:r>
        <w:rPr>
          <w:lang w:eastAsia="zh-CN"/>
        </w:rPr>
        <w:t>.</w:t>
      </w:r>
      <w:r w:rsidR="006B2246">
        <w:rPr>
          <w:lang w:eastAsia="zh-CN"/>
        </w:rPr>
        <w:t xml:space="preserve"> </w:t>
      </w:r>
    </w:p>
    <w:p w14:paraId="1023DF2F" w14:textId="249D240A" w:rsidR="00036BC9" w:rsidRDefault="00036BC9" w:rsidP="00036BC9">
      <w:pPr>
        <w:pStyle w:val="Heading3"/>
        <w:rPr>
          <w:rFonts w:eastAsia="宋体"/>
          <w:lang w:eastAsia="zh-CN"/>
        </w:rPr>
      </w:pPr>
      <w:r>
        <w:rPr>
          <w:rFonts w:eastAsia="宋体"/>
          <w:lang w:eastAsia="zh-CN"/>
        </w:rPr>
        <w:t>I</w:t>
      </w:r>
      <w:r w:rsidRPr="0028129C">
        <w:rPr>
          <w:rFonts w:eastAsia="宋体"/>
          <w:lang w:eastAsia="zh-CN"/>
        </w:rPr>
        <w:t xml:space="preserve">nterference randomization </w:t>
      </w:r>
      <w:r>
        <w:rPr>
          <w:rFonts w:eastAsia="宋体"/>
          <w:lang w:eastAsia="zh-CN"/>
        </w:rPr>
        <w:t>for SRS</w:t>
      </w:r>
      <w:r w:rsidR="00464A40">
        <w:rPr>
          <w:rFonts w:eastAsia="宋体"/>
          <w:lang w:eastAsia="zh-CN"/>
        </w:rPr>
        <w:t xml:space="preserve"> enhanc</w:t>
      </w:r>
      <w:r w:rsidR="007C5853">
        <w:rPr>
          <w:rFonts w:eastAsia="宋体"/>
          <w:lang w:eastAsia="zh-CN"/>
        </w:rPr>
        <w:t>e</w:t>
      </w:r>
      <w:r w:rsidR="00464A40">
        <w:rPr>
          <w:rFonts w:eastAsia="宋体"/>
          <w:lang w:eastAsia="zh-CN"/>
        </w:rPr>
        <w:t>ment</w:t>
      </w:r>
    </w:p>
    <w:p w14:paraId="5AA83CE6" w14:textId="1B811ED5" w:rsidR="00BB1685" w:rsidRDefault="002E4196" w:rsidP="0016746F">
      <w:pPr>
        <w:rPr>
          <w:lang w:val="en-GB" w:eastAsia="zh-CN"/>
        </w:rPr>
      </w:pPr>
      <w:r>
        <w:rPr>
          <w:lang w:val="en-GB" w:eastAsia="zh-CN"/>
        </w:rPr>
        <w:t>With randomized resources for SRS transmission, the inter-TRP cross-SRS interference can be randomized</w:t>
      </w:r>
      <w:r w:rsidR="00081B66">
        <w:rPr>
          <w:lang w:val="en-GB" w:eastAsia="zh-CN"/>
        </w:rPr>
        <w:t>,</w:t>
      </w:r>
      <w:r>
        <w:rPr>
          <w:lang w:val="en-GB" w:eastAsia="zh-CN"/>
        </w:rPr>
        <w:t xml:space="preserve"> </w:t>
      </w:r>
      <w:r w:rsidR="00081B66">
        <w:rPr>
          <w:lang w:val="en-GB" w:eastAsia="zh-CN"/>
        </w:rPr>
        <w:t>which helps reduce</w:t>
      </w:r>
      <w:r>
        <w:rPr>
          <w:lang w:val="en-GB" w:eastAsia="zh-CN"/>
        </w:rPr>
        <w:t xml:space="preserve"> the interference</w:t>
      </w:r>
      <w:r w:rsidR="00561198">
        <w:rPr>
          <w:lang w:val="en-GB" w:eastAsia="zh-CN"/>
        </w:rPr>
        <w:t xml:space="preserve"> level</w:t>
      </w:r>
      <w:r>
        <w:rPr>
          <w:lang w:val="en-GB" w:eastAsia="zh-CN"/>
        </w:rPr>
        <w:t xml:space="preserve"> when </w:t>
      </w:r>
      <w:r w:rsidR="00CE1ECB">
        <w:rPr>
          <w:lang w:val="en-GB" w:eastAsia="zh-CN"/>
        </w:rPr>
        <w:t>some resources with better orthogonality are used for cross-SRS. It can</w:t>
      </w:r>
      <w:r w:rsidR="00081B66">
        <w:rPr>
          <w:lang w:val="en-GB" w:eastAsia="zh-CN"/>
        </w:rPr>
        <w:t xml:space="preserve"> also help</w:t>
      </w:r>
      <w:r w:rsidR="00D95464">
        <w:rPr>
          <w:lang w:val="en-GB" w:eastAsia="zh-CN"/>
        </w:rPr>
        <w:t xml:space="preserve"> avoid </w:t>
      </w:r>
      <w:r w:rsidR="00694A32">
        <w:rPr>
          <w:lang w:val="en-GB" w:eastAsia="zh-CN"/>
        </w:rPr>
        <w:t xml:space="preserve">persistent </w:t>
      </w:r>
      <w:r w:rsidR="00D95464">
        <w:rPr>
          <w:lang w:val="en-GB" w:eastAsia="zh-CN"/>
        </w:rPr>
        <w:t>interference and</w:t>
      </w:r>
      <w:r w:rsidR="00CE1ECB">
        <w:rPr>
          <w:lang w:val="en-GB" w:eastAsia="zh-CN"/>
        </w:rPr>
        <w:t xml:space="preserve"> provide </w:t>
      </w:r>
      <w:r w:rsidR="00E45A9C">
        <w:rPr>
          <w:lang w:val="en-GB" w:eastAsia="zh-CN"/>
        </w:rPr>
        <w:t>good</w:t>
      </w:r>
      <w:r w:rsidR="00CE1ECB">
        <w:rPr>
          <w:lang w:val="en-GB" w:eastAsia="zh-CN"/>
        </w:rPr>
        <w:t xml:space="preserve"> channel estimation performance for some transmission opportunity with smaller cross-SRS</w:t>
      </w:r>
      <w:r w:rsidR="002623C6">
        <w:rPr>
          <w:lang w:val="en-GB" w:eastAsia="zh-CN"/>
        </w:rPr>
        <w:t>, without increasing the</w:t>
      </w:r>
      <w:r w:rsidR="00CE1ECB">
        <w:rPr>
          <w:lang w:val="en-GB" w:eastAsia="zh-CN"/>
        </w:rPr>
        <w:t xml:space="preserve"> actual </w:t>
      </w:r>
      <w:r w:rsidR="002623C6">
        <w:rPr>
          <w:lang w:val="en-GB" w:eastAsia="zh-CN"/>
        </w:rPr>
        <w:t xml:space="preserve">SRS </w:t>
      </w:r>
      <w:r w:rsidR="00CE1ECB">
        <w:rPr>
          <w:lang w:val="en-GB" w:eastAsia="zh-CN"/>
        </w:rPr>
        <w:t xml:space="preserve">overhead. This </w:t>
      </w:r>
      <w:r w:rsidR="00081B66">
        <w:rPr>
          <w:lang w:val="en-GB" w:eastAsia="zh-CN"/>
        </w:rPr>
        <w:t>type</w:t>
      </w:r>
      <w:r w:rsidR="00CE1ECB">
        <w:rPr>
          <w:lang w:val="en-GB" w:eastAsia="zh-CN"/>
        </w:rPr>
        <w:t xml:space="preserve"> of schemes </w:t>
      </w:r>
      <w:r w:rsidR="0078369A">
        <w:rPr>
          <w:lang w:val="en-GB" w:eastAsia="zh-CN"/>
        </w:rPr>
        <w:t>can be used</w:t>
      </w:r>
      <w:r w:rsidR="00E45A9C">
        <w:rPr>
          <w:lang w:val="en-GB" w:eastAsia="zh-CN"/>
        </w:rPr>
        <w:t xml:space="preserve"> to </w:t>
      </w:r>
      <w:r w:rsidR="0078369A">
        <w:rPr>
          <w:lang w:val="en-GB" w:eastAsia="zh-CN"/>
        </w:rPr>
        <w:t>obtain accurate downlink CSI</w:t>
      </w:r>
      <w:r w:rsidR="00CE1ECB">
        <w:rPr>
          <w:lang w:val="en-GB" w:eastAsia="zh-CN"/>
        </w:rPr>
        <w:t xml:space="preserve"> especially when </w:t>
      </w:r>
      <w:r w:rsidR="00081B66">
        <w:rPr>
          <w:lang w:val="en-GB" w:eastAsia="zh-CN"/>
        </w:rPr>
        <w:t xml:space="preserve">the </w:t>
      </w:r>
      <w:r w:rsidR="00CE1ECB">
        <w:rPr>
          <w:lang w:val="en-GB" w:eastAsia="zh-CN"/>
        </w:rPr>
        <w:t xml:space="preserve">UE load is not </w:t>
      </w:r>
      <w:r w:rsidR="00561198">
        <w:rPr>
          <w:lang w:val="en-GB" w:eastAsia="zh-CN"/>
        </w:rPr>
        <w:t>high</w:t>
      </w:r>
      <w:r w:rsidR="00AA706B">
        <w:rPr>
          <w:lang w:val="en-GB" w:eastAsia="zh-CN"/>
        </w:rPr>
        <w:t>.</w:t>
      </w:r>
      <w:r w:rsidR="00CE1ECB">
        <w:rPr>
          <w:lang w:val="en-GB" w:eastAsia="zh-CN"/>
        </w:rPr>
        <w:t xml:space="preserve"> </w:t>
      </w:r>
    </w:p>
    <w:p w14:paraId="68E39D3C" w14:textId="4A95A7FF" w:rsidR="00BB1685" w:rsidRDefault="00CD00A1" w:rsidP="00154CC9">
      <w:pPr>
        <w:rPr>
          <w:b/>
          <w:bCs/>
          <w:u w:val="single"/>
          <w:lang w:val="en-GB" w:eastAsia="zh-CN"/>
        </w:rPr>
      </w:pPr>
      <w:r>
        <w:rPr>
          <w:b/>
          <w:bCs/>
          <w:u w:val="single"/>
          <w:lang w:val="en-GB" w:eastAsia="zh-CN"/>
        </w:rPr>
        <w:t>Comb hopping</w:t>
      </w:r>
      <w:r w:rsidR="00BB1685" w:rsidRPr="00154CC9">
        <w:rPr>
          <w:b/>
          <w:bCs/>
          <w:u w:val="single"/>
          <w:lang w:val="en-GB" w:eastAsia="zh-CN"/>
        </w:rPr>
        <w:t xml:space="preserve"> and </w:t>
      </w:r>
      <w:r>
        <w:rPr>
          <w:b/>
          <w:bCs/>
          <w:u w:val="single"/>
          <w:lang w:val="en-GB" w:eastAsia="zh-CN"/>
        </w:rPr>
        <w:t>CS hopping</w:t>
      </w:r>
      <w:r w:rsidR="00BB1685" w:rsidRPr="00154CC9">
        <w:rPr>
          <w:b/>
          <w:bCs/>
          <w:u w:val="single"/>
          <w:lang w:val="en-GB" w:eastAsia="zh-CN"/>
        </w:rPr>
        <w:t xml:space="preserve"> for SRS transmission</w:t>
      </w:r>
    </w:p>
    <w:p w14:paraId="37AC1220" w14:textId="6219A506" w:rsidR="00A80C8E" w:rsidRDefault="00C57FB4" w:rsidP="0016746F">
      <w:pPr>
        <w:rPr>
          <w:lang w:val="sv-SE"/>
        </w:rPr>
      </w:pPr>
      <w:r>
        <w:rPr>
          <w:lang w:val="sv-SE"/>
        </w:rPr>
        <w:t xml:space="preserve">For </w:t>
      </w:r>
      <w:r w:rsidRPr="00583EFB">
        <w:t>legacy system</w:t>
      </w:r>
      <w:r w:rsidR="00081B66">
        <w:t>s</w:t>
      </w:r>
      <w:r w:rsidR="00707943">
        <w:t>,</w:t>
      </w:r>
      <w:r w:rsidRPr="00D33762">
        <w:t xml:space="preserve"> the </w:t>
      </w:r>
      <w:r w:rsidRPr="00D33762">
        <w:rPr>
          <w:rFonts w:eastAsia="Malgun Gothic"/>
        </w:rPr>
        <w:t>cyclic shift</w:t>
      </w:r>
      <w:r>
        <w:rPr>
          <w:rFonts w:eastAsia="Malgun Gothic"/>
        </w:rPr>
        <w:t xml:space="preserv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sidRPr="00D33762">
        <w:rPr>
          <w:rFonts w:eastAsia="Malgun Gothic"/>
        </w:rPr>
        <w:t xml:space="preserve"> </w:t>
      </w:r>
      <w:r>
        <w:rPr>
          <w:rFonts w:eastAsia="Malgun Gothic"/>
        </w:rPr>
        <w:t xml:space="preserve">and </w:t>
      </w:r>
      <w:r w:rsidRPr="00D33762">
        <w:t xml:space="preserve">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D33762">
        <w:t xml:space="preserve"> </w:t>
      </w:r>
      <w:r>
        <w:t>are</w:t>
      </w:r>
      <w:r w:rsidRPr="00D33762">
        <w:t xml:space="preserve"> </w:t>
      </w:r>
      <w:r>
        <w:t>configured</w:t>
      </w:r>
      <w:r w:rsidRPr="00D33762">
        <w:t xml:space="preserve"> </w:t>
      </w:r>
      <w:r>
        <w:t>by</w:t>
      </w:r>
      <w:r w:rsidRPr="00D33762">
        <w:t xml:space="preserve"> the higher-layer parameter </w:t>
      </w:r>
      <w:proofErr w:type="spellStart"/>
      <w:r w:rsidRPr="00D33762">
        <w:rPr>
          <w:rFonts w:eastAsia="Malgun Gothic"/>
          <w:i/>
        </w:rPr>
        <w:t>transmissionComb</w:t>
      </w:r>
      <w:proofErr w:type="spellEnd"/>
      <w:r>
        <w:t xml:space="preserve">. </w:t>
      </w:r>
      <w:r>
        <w:rPr>
          <w:lang w:val="en-GB" w:eastAsia="zh-CN"/>
        </w:rPr>
        <w:t>For Comb hopping and CS hopping,</w:t>
      </w:r>
      <w:r w:rsidR="00A80C8E">
        <w:rPr>
          <w:lang w:val="en-GB" w:eastAsia="zh-CN"/>
        </w:rPr>
        <w:t xml:space="preserve"> </w:t>
      </w:r>
      <w:r w:rsidR="00F9328D">
        <w:t xml:space="preserve">hopping is </w:t>
      </w:r>
      <w:r w:rsidR="00707943">
        <w:t>based on</w:t>
      </w:r>
      <w:r w:rsidR="00F9328D">
        <w:t xml:space="preserve"> </w:t>
      </w:r>
      <w:r w:rsidR="00A80C8E">
        <w:t>Comb value(s) and CS value(s)</w:t>
      </w:r>
      <w:r w:rsidR="00707943">
        <w:t>, respectively,</w:t>
      </w:r>
      <w:r w:rsidR="00A80C8E">
        <w:t xml:space="preserve"> </w:t>
      </w:r>
      <w:r w:rsidR="00A80C8E">
        <w:rPr>
          <w:lang w:val="en-GB" w:eastAsia="zh-CN"/>
        </w:rPr>
        <w:t>in different transmission o</w:t>
      </w:r>
      <w:r w:rsidR="000B5DB1">
        <w:rPr>
          <w:lang w:val="en-GB" w:eastAsia="zh-CN"/>
        </w:rPr>
        <w:t>ccasion</w:t>
      </w:r>
      <w:r w:rsidR="00A80C8E">
        <w:rPr>
          <w:lang w:val="en-GB" w:eastAsia="zh-CN"/>
        </w:rPr>
        <w:t xml:space="preserve">s. </w:t>
      </w:r>
      <w:r w:rsidR="00147C38">
        <w:rPr>
          <w:lang w:val="en-GB" w:eastAsia="zh-CN"/>
        </w:rPr>
        <w:t>Specifically</w:t>
      </w:r>
      <w:r w:rsidR="00A80C8E">
        <w:rPr>
          <w:lang w:val="en-GB" w:eastAsia="zh-CN"/>
        </w:rPr>
        <w:t xml:space="preserve">, </w:t>
      </w:r>
      <w:r w:rsidR="00A80C8E">
        <w:t xml:space="preserve">the Comb value(s) for the SRS port(s) can </w:t>
      </w:r>
      <w:r w:rsidR="00F9328D">
        <w:t>hop</w:t>
      </w:r>
      <w:r w:rsidR="00A80C8E">
        <w:t xml:space="preserve"> in one set, such as </w:t>
      </w:r>
      <m:oMath>
        <m:d>
          <m:dPr>
            <m:begChr m:val="{"/>
            <m:endChr m:val="}"/>
            <m:ctrlPr>
              <w:rPr>
                <w:rFonts w:ascii="Cambria Math" w:eastAsia="Malgun Gothic" w:hAnsi="Cambria Math"/>
                <w:i/>
                <w:lang w:val="sv-SE"/>
              </w:rPr>
            </m:ctrlPr>
          </m:dPr>
          <m:e>
            <m:r>
              <w:rPr>
                <w:rFonts w:ascii="Cambria Math" w:eastAsia="Malgun Gothic" w:hAnsi="Cambria Math"/>
              </w:rPr>
              <m:t>0,1,…,</m:t>
            </m:r>
            <m:sSub>
              <m:sSubPr>
                <m:ctrlPr>
                  <w:rPr>
                    <w:rFonts w:ascii="Cambria Math" w:hAnsi="Cambria Math"/>
                  </w:rPr>
                </m:ctrlPr>
              </m:sSubPr>
              <m:e>
                <m:r>
                  <w:rPr>
                    <w:rFonts w:ascii="Cambria Math" w:hAnsi="Cambria Math"/>
                  </w:rPr>
                  <m:t>K</m:t>
                </m:r>
              </m:e>
              <m:sub>
                <m:r>
                  <m:rPr>
                    <m:nor/>
                  </m:rPr>
                  <m:t>TC</m:t>
                </m:r>
              </m:sub>
            </m:sSub>
            <m:r>
              <w:rPr>
                <w:rFonts w:ascii="Cambria Math" w:eastAsiaTheme="minorHAnsi" w:hAnsi="Cambria Math" w:cstheme="minorBidi"/>
              </w:rPr>
              <m:t>-1</m:t>
            </m:r>
          </m:e>
        </m:d>
      </m:oMath>
      <w:r w:rsidR="00A80C8E">
        <w:rPr>
          <w:lang w:val="sv-SE"/>
        </w:rPr>
        <w:t xml:space="preserve"> </w:t>
      </w:r>
      <w:r w:rsidR="00147C38">
        <w:rPr>
          <w:lang w:val="en-GB" w:eastAsia="zh-CN"/>
        </w:rPr>
        <w:t>for Comb hopping, and</w:t>
      </w:r>
      <w:r w:rsidR="00147C38">
        <w:rPr>
          <w:lang w:val="sv-SE"/>
        </w:rPr>
        <w:t xml:space="preserve"> </w:t>
      </w:r>
      <w:r w:rsidR="00A80C8E">
        <w:t xml:space="preserve">the CS value(s) for the SRS port(s) can </w:t>
      </w:r>
      <w:r w:rsidR="00F9328D">
        <w:t>hop</w:t>
      </w:r>
      <w:r w:rsidR="00A80C8E">
        <w:t xml:space="preserve"> in one set</w:t>
      </w:r>
      <w:r w:rsidR="00A80C8E">
        <w:rPr>
          <w:lang w:val="en-GB" w:eastAsia="zh-CN"/>
        </w:rPr>
        <w:t xml:space="preserve">, such as </w:t>
      </w:r>
      <m:oMath>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r>
          <m:rPr>
            <m:sty m:val="p"/>
          </m:rPr>
          <w:rPr>
            <w:rFonts w:ascii="Cambria Math" w:hAnsi="Cambria Math"/>
            <w:lang w:val="sv-SE"/>
          </w:rPr>
          <m:t xml:space="preserve"> for CS hopping</m:t>
        </m:r>
      </m:oMath>
      <w:r>
        <w:rPr>
          <w:lang w:val="sv-SE"/>
        </w:rPr>
        <w:t xml:space="preserve">. In principle, </w:t>
      </w:r>
      <w:r>
        <w:rPr>
          <w:lang w:val="en-GB" w:eastAsia="zh-CN"/>
        </w:rPr>
        <w:t xml:space="preserve">CS hopping </w:t>
      </w:r>
      <w:r w:rsidR="00F9328D">
        <w:rPr>
          <w:lang w:val="en-GB" w:eastAsia="zh-CN"/>
        </w:rPr>
        <w:t xml:space="preserve">scheme </w:t>
      </w:r>
      <w:r>
        <w:rPr>
          <w:lang w:val="en-GB" w:eastAsia="zh-CN"/>
        </w:rPr>
        <w:t>and Comb hopping</w:t>
      </w:r>
      <w:r w:rsidR="00F9328D">
        <w:rPr>
          <w:lang w:val="en-GB" w:eastAsia="zh-CN"/>
        </w:rPr>
        <w:t xml:space="preserve"> scheme</w:t>
      </w:r>
      <w:r>
        <w:rPr>
          <w:lang w:val="en-GB" w:eastAsia="zh-CN"/>
        </w:rPr>
        <w:t xml:space="preserve"> are similar.</w:t>
      </w:r>
      <w:r w:rsidR="00C77FD4">
        <w:rPr>
          <w:lang w:val="en-GB" w:eastAsia="zh-CN"/>
        </w:rPr>
        <w:t xml:space="preserve"> In RAN1#112 meeting, it was agreed to support both CS (cyclic shift) hopping and Comb hopping for SRS interference randomization. At least CS hopping and Comb hopping can be separately configured. For supporting combined CS hopping and Comb hopping, there are different views. In our view, </w:t>
      </w:r>
      <w:r w:rsidR="00C77FD4">
        <w:rPr>
          <w:lang w:val="sv-SE"/>
        </w:rPr>
        <w:t xml:space="preserve">better interference randmomization effect </w:t>
      </w:r>
      <w:r w:rsidR="00707943">
        <w:rPr>
          <w:lang w:val="sv-SE"/>
        </w:rPr>
        <w:t xml:space="preserve">can be achieved </w:t>
      </w:r>
      <w:r w:rsidR="00C77FD4">
        <w:rPr>
          <w:lang w:val="sv-SE"/>
        </w:rPr>
        <w:t>due to larger degrees-of-freedom for hopping</w:t>
      </w:r>
      <w:r w:rsidR="00C77FD4" w:rsidRPr="00C77FD4">
        <w:rPr>
          <w:lang w:val="en-GB" w:eastAsia="zh-CN"/>
        </w:rPr>
        <w:t xml:space="preserve"> </w:t>
      </w:r>
      <w:r w:rsidR="00C77FD4">
        <w:rPr>
          <w:lang w:val="en-GB" w:eastAsia="zh-CN"/>
        </w:rPr>
        <w:t xml:space="preserve">if </w:t>
      </w:r>
      <w:r w:rsidR="00C77FD4">
        <w:rPr>
          <w:lang w:val="sv-SE"/>
        </w:rPr>
        <w:t>combined CS hopping and Comb hopping are supported.</w:t>
      </w:r>
      <w:r w:rsidR="000E6B83">
        <w:rPr>
          <w:lang w:val="sv-SE"/>
        </w:rPr>
        <w:t xml:space="preserve"> </w:t>
      </w:r>
      <w:r w:rsidR="00C77FD4">
        <w:rPr>
          <w:lang w:val="sv-SE"/>
        </w:rPr>
        <w:t xml:space="preserve">It is useful for scenarios with larger number of UEs. </w:t>
      </w:r>
      <w:r w:rsidR="00F121EF">
        <w:rPr>
          <w:lang w:val="sv-SE"/>
        </w:rPr>
        <w:t xml:space="preserve">Also, it is more compatible for 4Tx SRS, where different Comb values and different CS values can be used for different SRS ports. </w:t>
      </w:r>
      <w:r w:rsidR="00875A05">
        <w:rPr>
          <w:lang w:val="sv-SE"/>
        </w:rPr>
        <w:t xml:space="preserve">For combined hopping scheme, we prefer </w:t>
      </w:r>
      <w:r w:rsidR="00C42F9B">
        <w:rPr>
          <w:lang w:val="sv-SE"/>
        </w:rPr>
        <w:t>to</w:t>
      </w:r>
      <w:r w:rsidR="00875A05">
        <w:rPr>
          <w:lang w:val="sv-SE"/>
        </w:rPr>
        <w:t xml:space="preserve"> </w:t>
      </w:r>
      <w:r w:rsidR="00C42F9B">
        <w:rPr>
          <w:lang w:val="sv-SE"/>
        </w:rPr>
        <w:t>have</w:t>
      </w:r>
      <w:r w:rsidR="00875A05">
        <w:rPr>
          <w:lang w:val="sv-SE"/>
        </w:rPr>
        <w:t xml:space="preserve"> simpl</w:t>
      </w:r>
      <w:r w:rsidR="00C42F9B">
        <w:rPr>
          <w:lang w:val="sv-SE"/>
        </w:rPr>
        <w:t>e</w:t>
      </w:r>
      <w:r w:rsidR="00875A05">
        <w:rPr>
          <w:lang w:val="sv-SE"/>
        </w:rPr>
        <w:t xml:space="preserve"> design to make</w:t>
      </w:r>
      <w:r w:rsidR="000E734C">
        <w:rPr>
          <w:lang w:val="sv-SE"/>
        </w:rPr>
        <w:t xml:space="preserve"> CS hopping and Comb hopping separately as much as possible.</w:t>
      </w:r>
      <w:r w:rsidR="00875A05">
        <w:rPr>
          <w:lang w:val="sv-SE"/>
        </w:rPr>
        <w:t xml:space="preserve"> </w:t>
      </w:r>
      <w:r w:rsidR="00132D1F">
        <w:rPr>
          <w:lang w:val="sv-SE"/>
        </w:rPr>
        <w:t xml:space="preserve">For example, for 4Tx SRS, combined CS </w:t>
      </w:r>
      <w:r w:rsidR="00132D1F">
        <w:rPr>
          <w:lang w:val="sv-SE"/>
        </w:rPr>
        <w:lastRenderedPageBreak/>
        <w:t>and Comb hopping are used for the first SRS port, where there are total 16 possible hopping value</w:t>
      </w:r>
      <w:r w:rsidR="00250FF2">
        <w:rPr>
          <w:lang w:val="sv-SE"/>
        </w:rPr>
        <w:t>s</w:t>
      </w:r>
      <w:r w:rsidR="00132D1F">
        <w:rPr>
          <w:lang w:val="sv-SE"/>
        </w:rPr>
        <w:t xml:space="preserve"> (including 8 possible CS value and 2 possible Comb). For CS and Comb</w:t>
      </w:r>
      <w:r w:rsidR="00250FF2">
        <w:rPr>
          <w:lang w:val="sv-SE"/>
        </w:rPr>
        <w:t xml:space="preserve"> values</w:t>
      </w:r>
      <w:r w:rsidR="00132D1F">
        <w:rPr>
          <w:lang w:val="sv-SE"/>
        </w:rPr>
        <w:t xml:space="preserve"> for other SRS ports, they can be derived based on the </w:t>
      </w:r>
      <w:r w:rsidR="00250FF2">
        <w:rPr>
          <w:lang w:val="sv-SE"/>
        </w:rPr>
        <w:t xml:space="preserve">specified </w:t>
      </w:r>
      <w:r w:rsidR="00132D1F">
        <w:rPr>
          <w:lang w:val="sv-SE"/>
        </w:rPr>
        <w:t>scheme in</w:t>
      </w:r>
      <w:r w:rsidR="00250FF2">
        <w:rPr>
          <w:lang w:val="sv-SE"/>
        </w:rPr>
        <w:t xml:space="preserve"> section 6.4.1.4.2 and 6.4.1.4.3 of TS 38.211</w:t>
      </w:r>
      <w:r w:rsidR="00132D1F">
        <w:rPr>
          <w:lang w:val="sv-SE"/>
        </w:rPr>
        <w:t xml:space="preserve">. </w:t>
      </w:r>
      <w:r w:rsidR="000E734C">
        <w:rPr>
          <w:lang w:val="sv-SE"/>
        </w:rPr>
        <w:t>I</w:t>
      </w:r>
      <w:r w:rsidR="00250FF2">
        <w:rPr>
          <w:lang w:val="sv-SE"/>
        </w:rPr>
        <w:t>n this way, the</w:t>
      </w:r>
      <w:r w:rsidR="00875A05">
        <w:rPr>
          <w:lang w:val="sv-SE"/>
        </w:rPr>
        <w:t xml:space="preserve"> standard effort</w:t>
      </w:r>
      <w:r w:rsidR="000E734C">
        <w:rPr>
          <w:lang w:val="sv-SE"/>
        </w:rPr>
        <w:t xml:space="preserve"> </w:t>
      </w:r>
      <w:r w:rsidR="00250FF2">
        <w:rPr>
          <w:lang w:val="sv-SE"/>
        </w:rPr>
        <w:t>is</w:t>
      </w:r>
      <w:r w:rsidR="000E734C">
        <w:rPr>
          <w:lang w:val="sv-SE"/>
        </w:rPr>
        <w:t xml:space="preserve"> </w:t>
      </w:r>
      <w:r w:rsidR="00707943">
        <w:rPr>
          <w:lang w:val="sv-SE"/>
        </w:rPr>
        <w:t>expected to be limited</w:t>
      </w:r>
      <w:r w:rsidR="00250FF2">
        <w:rPr>
          <w:lang w:val="sv-SE"/>
        </w:rPr>
        <w:t>. Thus,</w:t>
      </w:r>
      <w:r w:rsidR="000E734C">
        <w:rPr>
          <w:lang w:val="sv-SE"/>
        </w:rPr>
        <w:t xml:space="preserve"> we prefer to support</w:t>
      </w:r>
      <w:r w:rsidR="00250FF2">
        <w:rPr>
          <w:lang w:val="sv-SE"/>
        </w:rPr>
        <w:t xml:space="preserve"> combined CS and Comb hopping</w:t>
      </w:r>
      <w:r w:rsidR="000E734C">
        <w:rPr>
          <w:lang w:val="sv-SE"/>
        </w:rPr>
        <w:t xml:space="preserve"> </w:t>
      </w:r>
      <w:r w:rsidR="00707943">
        <w:rPr>
          <w:lang w:val="sv-SE"/>
        </w:rPr>
        <w:t>due to the</w:t>
      </w:r>
      <w:r w:rsidR="000E734C">
        <w:rPr>
          <w:lang w:val="sv-SE"/>
        </w:rPr>
        <w:t xml:space="preserve"> potential</w:t>
      </w:r>
      <w:r w:rsidR="00875A05">
        <w:rPr>
          <w:lang w:val="sv-SE"/>
        </w:rPr>
        <w:t xml:space="preserve"> performance benefit. </w:t>
      </w:r>
      <w:r w:rsidR="00707943">
        <w:rPr>
          <w:lang w:val="sv-SE"/>
        </w:rPr>
        <w:t>Regarding</w:t>
      </w:r>
      <w:r w:rsidR="00C42F9B">
        <w:rPr>
          <w:lang w:val="sv-SE"/>
        </w:rPr>
        <w:t xml:space="preserve"> the concern on the impact to legacy UE</w:t>
      </w:r>
      <w:r w:rsidR="00707943">
        <w:rPr>
          <w:lang w:val="sv-SE"/>
        </w:rPr>
        <w:t>s</w:t>
      </w:r>
      <w:r w:rsidR="00C42F9B">
        <w:rPr>
          <w:lang w:val="sv-SE"/>
        </w:rPr>
        <w:t xml:space="preserve">, we </w:t>
      </w:r>
      <w:r w:rsidR="00707943">
        <w:rPr>
          <w:lang w:val="sv-SE"/>
        </w:rPr>
        <w:t xml:space="preserve">believe </w:t>
      </w:r>
      <w:r w:rsidR="00C42F9B">
        <w:rPr>
          <w:lang w:val="sv-SE"/>
        </w:rPr>
        <w:t>it can be handle</w:t>
      </w:r>
      <w:r w:rsidR="00707943">
        <w:rPr>
          <w:lang w:val="sv-SE"/>
        </w:rPr>
        <w:t>d</w:t>
      </w:r>
      <w:r w:rsidR="00C42F9B">
        <w:rPr>
          <w:lang w:val="sv-SE"/>
        </w:rPr>
        <w:t xml:space="preserve"> by gNB implementation such as configuring SRS </w:t>
      </w:r>
      <w:r w:rsidR="00423EE4">
        <w:rPr>
          <w:lang w:val="sv-SE"/>
        </w:rPr>
        <w:t xml:space="preserve">for CJT UEs and legacy UEs </w:t>
      </w:r>
      <w:r w:rsidR="00C42F9B">
        <w:rPr>
          <w:lang w:val="sv-SE"/>
        </w:rPr>
        <w:t xml:space="preserve">in different </w:t>
      </w:r>
      <w:r w:rsidR="001D736C">
        <w:rPr>
          <w:lang w:val="sv-SE"/>
        </w:rPr>
        <w:t>Comb and CS subsets or different OFDM symbols</w:t>
      </w:r>
      <w:r w:rsidR="00C42F9B">
        <w:rPr>
          <w:lang w:val="sv-SE"/>
        </w:rPr>
        <w:t>.</w:t>
      </w:r>
      <w:r w:rsidR="00F121EF">
        <w:rPr>
          <w:lang w:val="sv-SE"/>
        </w:rPr>
        <w:t xml:space="preserve"> </w:t>
      </w:r>
    </w:p>
    <w:p w14:paraId="51CA99E5" w14:textId="6467C201" w:rsidR="00F121EF" w:rsidRDefault="00F121EF" w:rsidP="00F121EF">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0C1A12">
        <w:rPr>
          <w:rFonts w:ascii="Times New Roman" w:hAnsi="Times New Roman" w:cs="Times New Roman"/>
          <w:i/>
          <w:iCs/>
          <w:lang w:val="en-US" w:eastAsia="en-US"/>
        </w:rPr>
        <w:t xml:space="preserve">Support </w:t>
      </w:r>
      <w:r>
        <w:rPr>
          <w:rFonts w:ascii="Times New Roman" w:hAnsi="Times New Roman" w:cs="Times New Roman"/>
          <w:i/>
          <w:iCs/>
          <w:lang w:val="en-US" w:eastAsia="en-US"/>
        </w:rPr>
        <w:t xml:space="preserve">combined </w:t>
      </w:r>
      <w:r w:rsidRPr="000C1A12">
        <w:rPr>
          <w:rFonts w:ascii="Times New Roman" w:hAnsi="Times New Roman" w:cs="Times New Roman"/>
          <w:i/>
          <w:iCs/>
          <w:lang w:val="en-US" w:eastAsia="en-US"/>
        </w:rPr>
        <w:t>CS</w:t>
      </w:r>
      <w:r w:rsidR="00250FF2">
        <w:rPr>
          <w:rFonts w:ascii="Times New Roman" w:hAnsi="Times New Roman" w:cs="Times New Roman"/>
          <w:i/>
          <w:iCs/>
          <w:lang w:val="en-US" w:eastAsia="en-US"/>
        </w:rPr>
        <w:t xml:space="preserve"> </w:t>
      </w:r>
      <w:proofErr w:type="gramStart"/>
      <w:r w:rsidRPr="000C1A12">
        <w:rPr>
          <w:rFonts w:ascii="Times New Roman" w:hAnsi="Times New Roman" w:cs="Times New Roman"/>
          <w:i/>
          <w:iCs/>
          <w:lang w:val="en-US" w:eastAsia="en-US"/>
        </w:rPr>
        <w:t>hopping</w:t>
      </w:r>
      <w:proofErr w:type="gramEnd"/>
      <w:r w:rsidRPr="000C1A12">
        <w:rPr>
          <w:rFonts w:ascii="Times New Roman" w:hAnsi="Times New Roman" w:cs="Times New Roman"/>
          <w:i/>
          <w:iCs/>
          <w:lang w:val="en-US" w:eastAsia="en-US"/>
        </w:rPr>
        <w:t xml:space="preserve"> and Comb</w:t>
      </w:r>
      <w:r w:rsidR="00250FF2">
        <w:rPr>
          <w:rFonts w:ascii="Times New Roman" w:hAnsi="Times New Roman" w:cs="Times New Roman"/>
          <w:i/>
          <w:iCs/>
          <w:lang w:val="en-US" w:eastAsia="en-US"/>
        </w:rPr>
        <w:t xml:space="preserve"> offset</w:t>
      </w:r>
      <w:r w:rsidRPr="000C1A12">
        <w:rPr>
          <w:rFonts w:ascii="Times New Roman" w:hAnsi="Times New Roman" w:cs="Times New Roman"/>
          <w:i/>
          <w:iCs/>
          <w:lang w:val="en-US" w:eastAsia="en-US"/>
        </w:rPr>
        <w:t xml:space="preserve"> hopping</w:t>
      </w:r>
      <w:r>
        <w:rPr>
          <w:rFonts w:ascii="Times New Roman" w:hAnsi="Times New Roman" w:cs="Times New Roman"/>
          <w:i/>
          <w:iCs/>
          <w:lang w:val="en-US" w:eastAsia="en-US"/>
        </w:rPr>
        <w:t>.</w:t>
      </w:r>
    </w:p>
    <w:p w14:paraId="368536AE" w14:textId="048266AA" w:rsidR="005A5A47" w:rsidRPr="005A5A47" w:rsidRDefault="005A5A47" w:rsidP="005A5A47">
      <w:pPr>
        <w:pStyle w:val="Proposal"/>
        <w:numPr>
          <w:ilvl w:val="0"/>
          <w:numId w:val="0"/>
        </w:numPr>
        <w:tabs>
          <w:tab w:val="clear" w:pos="1701"/>
        </w:tabs>
        <w:spacing w:after="160" w:line="256" w:lineRule="auto"/>
        <w:jc w:val="both"/>
        <w:rPr>
          <w:rFonts w:ascii="Times New Roman" w:hAnsi="Times New Roman" w:cs="Times New Roman"/>
          <w:b w:val="0"/>
          <w:bCs w:val="0"/>
          <w:lang w:eastAsia="en-US"/>
        </w:rPr>
      </w:pPr>
      <w:r w:rsidRPr="005A5A47">
        <w:rPr>
          <w:rFonts w:ascii="Times New Roman" w:hAnsi="Times New Roman" w:cs="Times New Roman"/>
          <w:b w:val="0"/>
          <w:bCs w:val="0"/>
          <w:lang w:eastAsia="en-US"/>
        </w:rPr>
        <w:t xml:space="preserve">For UE capability, </w:t>
      </w:r>
      <w:r w:rsidR="001D27D0">
        <w:rPr>
          <w:rFonts w:ascii="Times New Roman" w:hAnsi="Times New Roman" w:cs="Times New Roman"/>
          <w:b w:val="0"/>
          <w:bCs w:val="0"/>
          <w:lang w:eastAsia="en-US"/>
        </w:rPr>
        <w:t xml:space="preserve">the most straightforward approach would be configuring the </w:t>
      </w:r>
      <w:r>
        <w:rPr>
          <w:rFonts w:ascii="Times New Roman" w:hAnsi="Times New Roman" w:cs="Times New Roman"/>
          <w:b w:val="0"/>
          <w:bCs w:val="0"/>
          <w:lang w:eastAsia="en-US"/>
        </w:rPr>
        <w:t>UE</w:t>
      </w:r>
      <w:r w:rsidRPr="005A5A47">
        <w:rPr>
          <w:rFonts w:ascii="Times New Roman" w:hAnsi="Times New Roman" w:cs="Times New Roman"/>
          <w:b w:val="0"/>
          <w:bCs w:val="0"/>
          <w:lang w:eastAsia="en-US"/>
        </w:rPr>
        <w:t xml:space="preserve"> </w:t>
      </w:r>
      <w:r w:rsidR="001D27D0">
        <w:rPr>
          <w:rFonts w:ascii="Times New Roman" w:hAnsi="Times New Roman" w:cs="Times New Roman"/>
          <w:b w:val="0"/>
          <w:bCs w:val="0"/>
          <w:lang w:eastAsia="en-US"/>
        </w:rPr>
        <w:t>to</w:t>
      </w:r>
      <w:r>
        <w:rPr>
          <w:rFonts w:ascii="Times New Roman" w:hAnsi="Times New Roman" w:cs="Times New Roman"/>
          <w:b w:val="0"/>
          <w:bCs w:val="0"/>
          <w:lang w:eastAsia="en-US"/>
        </w:rPr>
        <w:t xml:space="preserve"> report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5</w:t>
      </w:r>
      <w:r w:rsidRPr="005A5A47">
        <w:rPr>
          <w:rFonts w:ascii="Times New Roman" w:hAnsi="Times New Roman" w:cs="Times New Roman"/>
          <w:b w:val="0"/>
          <w:bCs w:val="0"/>
          <w:lang w:eastAsia="en-US"/>
        </w:rPr>
        <w:t xml:space="preserve"> capability</w:t>
      </w:r>
      <w:r w:rsidR="001D27D0">
        <w:rPr>
          <w:rFonts w:ascii="Times New Roman" w:hAnsi="Times New Roman" w:cs="Times New Roman"/>
          <w:b w:val="0"/>
          <w:bCs w:val="0"/>
          <w:lang w:eastAsia="en-US"/>
        </w:rPr>
        <w:t xml:space="preserve"> types</w:t>
      </w:r>
      <w:r>
        <w:rPr>
          <w:rFonts w:ascii="Times New Roman" w:hAnsi="Times New Roman" w:cs="Times New Roman"/>
          <w:b w:val="0"/>
          <w:bCs w:val="0"/>
          <w:lang w:eastAsia="en-US"/>
        </w:rPr>
        <w:t xml:space="preserve"> as an optimized scheme</w:t>
      </w:r>
      <w:r w:rsidRPr="005A5A47">
        <w:rPr>
          <w:rFonts w:ascii="Times New Roman" w:hAnsi="Times New Roman" w:cs="Times New Roman"/>
          <w:b w:val="0"/>
          <w:bCs w:val="0"/>
          <w:lang w:eastAsia="en-US"/>
        </w:rPr>
        <w:t>,</w:t>
      </w:r>
      <w:r>
        <w:rPr>
          <w:rFonts w:ascii="Times New Roman" w:hAnsi="Times New Roman" w:cs="Times New Roman"/>
          <w:b w:val="0"/>
          <w:bCs w:val="0"/>
          <w:lang w:eastAsia="en-US"/>
        </w:rPr>
        <w:t xml:space="preserve"> i.e.</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 xml:space="preserve">1. </w:t>
      </w:r>
      <w:r w:rsidRPr="005A5A47">
        <w:rPr>
          <w:rFonts w:ascii="Times New Roman" w:hAnsi="Times New Roman" w:cs="Times New Roman"/>
          <w:b w:val="0"/>
          <w:bCs w:val="0"/>
          <w:lang w:eastAsia="en-US"/>
        </w:rPr>
        <w:t>Not support CS hopping or Comb hopping</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2. S</w:t>
      </w:r>
      <w:r w:rsidRPr="005A5A47">
        <w:rPr>
          <w:rFonts w:ascii="Times New Roman" w:hAnsi="Times New Roman" w:cs="Times New Roman"/>
          <w:b w:val="0"/>
          <w:bCs w:val="0"/>
          <w:lang w:eastAsia="en-US"/>
        </w:rPr>
        <w:t>upport CS hopping only</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3. S</w:t>
      </w:r>
      <w:r w:rsidRPr="005A5A47">
        <w:rPr>
          <w:rFonts w:ascii="Times New Roman" w:hAnsi="Times New Roman" w:cs="Times New Roman"/>
          <w:b w:val="0"/>
          <w:bCs w:val="0"/>
          <w:lang w:eastAsia="en-US"/>
        </w:rPr>
        <w:t>upport Comb hopping only</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 xml:space="preserve">4. </w:t>
      </w:r>
      <w:r w:rsidR="00810383">
        <w:rPr>
          <w:rFonts w:ascii="Times New Roman" w:hAnsi="Times New Roman" w:cs="Times New Roman"/>
          <w:b w:val="0"/>
          <w:bCs w:val="0"/>
          <w:lang w:eastAsia="en-US"/>
        </w:rPr>
        <w:t>S</w:t>
      </w:r>
      <w:r w:rsidRPr="005A5A47">
        <w:rPr>
          <w:rFonts w:ascii="Times New Roman" w:hAnsi="Times New Roman" w:cs="Times New Roman"/>
          <w:b w:val="0"/>
          <w:bCs w:val="0"/>
          <w:lang w:eastAsia="en-US"/>
        </w:rPr>
        <w:t>upport both CS hopping and Comb hopping</w:t>
      </w:r>
      <w:r>
        <w:rPr>
          <w:rFonts w:ascii="Times New Roman" w:hAnsi="Times New Roman" w:cs="Times New Roman"/>
          <w:b w:val="0"/>
          <w:bCs w:val="0"/>
          <w:lang w:eastAsia="en-US"/>
        </w:rPr>
        <w:t xml:space="preserve"> (</w:t>
      </w:r>
      <w:r w:rsidR="001D27D0">
        <w:rPr>
          <w:rFonts w:ascii="Times New Roman" w:hAnsi="Times New Roman" w:cs="Times New Roman"/>
          <w:b w:val="0"/>
          <w:bCs w:val="0"/>
          <w:lang w:eastAsia="en-US"/>
        </w:rPr>
        <w:t>without simultaneous</w:t>
      </w:r>
      <w:r>
        <w:rPr>
          <w:rFonts w:ascii="Times New Roman" w:hAnsi="Times New Roman" w:cs="Times New Roman"/>
          <w:b w:val="0"/>
          <w:bCs w:val="0"/>
          <w:lang w:eastAsia="en-US"/>
        </w:rPr>
        <w:t xml:space="preserve"> CS and</w:t>
      </w:r>
      <w:r w:rsidR="009E701C">
        <w:rPr>
          <w:rFonts w:ascii="Times New Roman" w:hAnsi="Times New Roman" w:cs="Times New Roman"/>
          <w:b w:val="0"/>
          <w:bCs w:val="0"/>
          <w:lang w:eastAsia="en-US"/>
        </w:rPr>
        <w:t xml:space="preserve"> </w:t>
      </w:r>
      <w:r>
        <w:rPr>
          <w:rFonts w:ascii="Times New Roman" w:hAnsi="Times New Roman" w:cs="Times New Roman"/>
          <w:b w:val="0"/>
          <w:bCs w:val="0"/>
          <w:lang w:eastAsia="en-US"/>
        </w:rPr>
        <w:t xml:space="preserve">Comb </w:t>
      </w:r>
      <w:r w:rsidR="001D27D0">
        <w:rPr>
          <w:rFonts w:ascii="Times New Roman" w:hAnsi="Times New Roman" w:cs="Times New Roman"/>
          <w:b w:val="0"/>
          <w:bCs w:val="0"/>
          <w:lang w:eastAsia="en-US"/>
        </w:rPr>
        <w:t>hopping</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5. S</w:t>
      </w:r>
      <w:r w:rsidRPr="005A5A47">
        <w:rPr>
          <w:rFonts w:ascii="Times New Roman" w:hAnsi="Times New Roman" w:cs="Times New Roman"/>
          <w:b w:val="0"/>
          <w:bCs w:val="0"/>
          <w:lang w:eastAsia="en-US"/>
        </w:rPr>
        <w:t>upport combined CS hopping and Comb hopping}</w:t>
      </w:r>
      <w:r>
        <w:rPr>
          <w:rFonts w:ascii="Times New Roman" w:hAnsi="Times New Roman" w:cs="Times New Roman"/>
          <w:b w:val="0"/>
          <w:bCs w:val="0"/>
          <w:lang w:eastAsia="en-US"/>
        </w:rPr>
        <w:t>.</w:t>
      </w:r>
      <w:r w:rsidR="001D27D0">
        <w:rPr>
          <w:rFonts w:ascii="Times New Roman" w:hAnsi="Times New Roman" w:cs="Times New Roman"/>
          <w:b w:val="0"/>
          <w:bCs w:val="0"/>
          <w:lang w:eastAsia="en-US"/>
        </w:rPr>
        <w:t xml:space="preserve"> In our opinion,</w:t>
      </w:r>
      <w:r w:rsidR="00F42B71">
        <w:rPr>
          <w:rFonts w:ascii="Times New Roman" w:hAnsi="Times New Roman" w:cs="Times New Roman"/>
          <w:b w:val="0"/>
          <w:bCs w:val="0"/>
          <w:lang w:eastAsia="en-US"/>
        </w:rPr>
        <w:t xml:space="preserve"> the difference </w:t>
      </w:r>
      <w:r w:rsidR="001D27D0">
        <w:rPr>
          <w:rFonts w:ascii="Times New Roman" w:hAnsi="Times New Roman" w:cs="Times New Roman"/>
          <w:b w:val="0"/>
          <w:bCs w:val="0"/>
          <w:lang w:eastAsia="en-US"/>
        </w:rPr>
        <w:t>between</w:t>
      </w:r>
      <w:r w:rsidR="00F42B71">
        <w:rPr>
          <w:rFonts w:ascii="Times New Roman" w:hAnsi="Times New Roman" w:cs="Times New Roman"/>
          <w:b w:val="0"/>
          <w:bCs w:val="0"/>
          <w:lang w:eastAsia="en-US"/>
        </w:rPr>
        <w:t xml:space="preserve"> UE capability 4 and UE capability 5 is not </w:t>
      </w:r>
      <w:r w:rsidR="001D27D0">
        <w:rPr>
          <w:rFonts w:ascii="Times New Roman" w:hAnsi="Times New Roman" w:cs="Times New Roman"/>
          <w:b w:val="0"/>
          <w:bCs w:val="0"/>
          <w:lang w:eastAsia="en-US"/>
        </w:rPr>
        <w:t>significant</w:t>
      </w:r>
      <w:r w:rsidRPr="005A5A47">
        <w:rPr>
          <w:rFonts w:ascii="Times New Roman" w:hAnsi="Times New Roman" w:cs="Times New Roman"/>
          <w:b w:val="0"/>
          <w:bCs w:val="0"/>
          <w:lang w:eastAsia="en-US"/>
        </w:rPr>
        <w:t xml:space="preserve">, </w:t>
      </w:r>
      <w:r w:rsidR="001D27D0">
        <w:rPr>
          <w:rFonts w:ascii="Times New Roman" w:hAnsi="Times New Roman" w:cs="Times New Roman"/>
          <w:b w:val="0"/>
          <w:bCs w:val="0"/>
          <w:lang w:eastAsia="en-US"/>
        </w:rPr>
        <w:t>and hence can be</w:t>
      </w:r>
      <w:r w:rsidR="00423EE4">
        <w:rPr>
          <w:rFonts w:ascii="Times New Roman" w:hAnsi="Times New Roman" w:cs="Times New Roman"/>
          <w:b w:val="0"/>
          <w:bCs w:val="0"/>
          <w:lang w:eastAsia="en-US"/>
        </w:rPr>
        <w:t xml:space="preserve"> unified</w:t>
      </w:r>
      <w:r w:rsidR="001D27D0">
        <w:rPr>
          <w:rFonts w:ascii="Times New Roman" w:hAnsi="Times New Roman" w:cs="Times New Roman"/>
          <w:b w:val="0"/>
          <w:bCs w:val="0"/>
          <w:lang w:eastAsia="en-US"/>
        </w:rPr>
        <w:t xml:space="preserve"> in the same</w:t>
      </w:r>
      <w:r w:rsidRPr="005A5A47">
        <w:rPr>
          <w:rFonts w:ascii="Times New Roman" w:hAnsi="Times New Roman" w:cs="Times New Roman"/>
          <w:b w:val="0"/>
          <w:bCs w:val="0"/>
          <w:lang w:eastAsia="en-US"/>
        </w:rPr>
        <w:t xml:space="preserve"> UE capability for supporting </w:t>
      </w:r>
      <w:r w:rsidR="00F42B71">
        <w:rPr>
          <w:rFonts w:ascii="Times New Roman" w:hAnsi="Times New Roman" w:cs="Times New Roman"/>
          <w:b w:val="0"/>
          <w:bCs w:val="0"/>
          <w:lang w:eastAsia="en-US"/>
        </w:rPr>
        <w:t>both</w:t>
      </w:r>
      <w:r w:rsidRPr="005A5A47">
        <w:rPr>
          <w:rFonts w:ascii="Times New Roman" w:hAnsi="Times New Roman" w:cs="Times New Roman"/>
          <w:b w:val="0"/>
          <w:bCs w:val="0"/>
          <w:lang w:eastAsia="en-US"/>
        </w:rPr>
        <w:t xml:space="preserve"> CS hopping and Comb hopping to reduce gNB configuration complexity</w:t>
      </w:r>
      <w:r>
        <w:rPr>
          <w:rFonts w:ascii="Times New Roman" w:hAnsi="Times New Roman" w:cs="Times New Roman"/>
          <w:b w:val="0"/>
          <w:bCs w:val="0"/>
          <w:lang w:eastAsia="en-US"/>
        </w:rPr>
        <w:t xml:space="preserve">, i.e. {1. </w:t>
      </w:r>
      <w:r w:rsidRPr="005A5A47">
        <w:rPr>
          <w:rFonts w:ascii="Times New Roman" w:hAnsi="Times New Roman" w:cs="Times New Roman"/>
          <w:b w:val="0"/>
          <w:bCs w:val="0"/>
          <w:lang w:eastAsia="en-US"/>
        </w:rPr>
        <w:t>Not support CS hopping or Comb hopping</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2. S</w:t>
      </w:r>
      <w:r w:rsidR="00F42B71" w:rsidRPr="005A5A47">
        <w:rPr>
          <w:rFonts w:ascii="Times New Roman" w:hAnsi="Times New Roman" w:cs="Times New Roman"/>
          <w:b w:val="0"/>
          <w:bCs w:val="0"/>
          <w:lang w:eastAsia="en-US"/>
        </w:rPr>
        <w:t>upport CS hopping only</w:t>
      </w:r>
      <w:r w:rsidR="00F42B71">
        <w:rPr>
          <w:rFonts w:ascii="Times New Roman" w:hAnsi="Times New Roman" w:cs="Times New Roman"/>
          <w:b w:val="0"/>
          <w:bCs w:val="0"/>
          <w:lang w:eastAsia="en-US"/>
        </w:rPr>
        <w:t>;</w:t>
      </w:r>
      <w:r w:rsidR="00F42B71" w:rsidRPr="005A5A47">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3. S</w:t>
      </w:r>
      <w:r w:rsidR="00F42B71" w:rsidRPr="005A5A47">
        <w:rPr>
          <w:rFonts w:ascii="Times New Roman" w:hAnsi="Times New Roman" w:cs="Times New Roman"/>
          <w:b w:val="0"/>
          <w:bCs w:val="0"/>
          <w:lang w:eastAsia="en-US"/>
        </w:rPr>
        <w:t>upport Comb hopping only</w:t>
      </w:r>
      <w:r w:rsidR="00F42B71">
        <w:rPr>
          <w:rFonts w:ascii="Times New Roman" w:hAnsi="Times New Roman" w:cs="Times New Roman"/>
          <w:b w:val="0"/>
          <w:bCs w:val="0"/>
          <w:lang w:eastAsia="en-US"/>
        </w:rPr>
        <w:t>;</w:t>
      </w:r>
      <w:r w:rsidR="00F42B71" w:rsidRPr="005A5A47">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4</w:t>
      </w:r>
      <w:r>
        <w:rPr>
          <w:rFonts w:ascii="Times New Roman" w:hAnsi="Times New Roman" w:cs="Times New Roman"/>
          <w:b w:val="0"/>
          <w:bCs w:val="0"/>
          <w:lang w:eastAsia="en-US"/>
        </w:rPr>
        <w:t>. S</w:t>
      </w:r>
      <w:r w:rsidRPr="005A5A47">
        <w:rPr>
          <w:rFonts w:ascii="Times New Roman" w:hAnsi="Times New Roman" w:cs="Times New Roman"/>
          <w:b w:val="0"/>
          <w:bCs w:val="0"/>
          <w:lang w:eastAsia="en-US"/>
        </w:rPr>
        <w:t>upport</w:t>
      </w:r>
      <w:r w:rsidR="00A9148E">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both</w:t>
      </w:r>
      <w:r w:rsidRPr="005A5A47">
        <w:rPr>
          <w:rFonts w:ascii="Times New Roman" w:hAnsi="Times New Roman" w:cs="Times New Roman"/>
          <w:b w:val="0"/>
          <w:bCs w:val="0"/>
          <w:lang w:eastAsia="en-US"/>
        </w:rPr>
        <w:t xml:space="preserve"> CS hopping </w:t>
      </w:r>
      <w:r w:rsidR="00A9148E">
        <w:rPr>
          <w:rFonts w:ascii="Times New Roman" w:hAnsi="Times New Roman" w:cs="Times New Roman"/>
          <w:b w:val="0"/>
          <w:bCs w:val="0"/>
          <w:lang w:eastAsia="en-US"/>
        </w:rPr>
        <w:t>and Comb hopping</w:t>
      </w:r>
      <w:r>
        <w:rPr>
          <w:rFonts w:ascii="Times New Roman" w:hAnsi="Times New Roman" w:cs="Times New Roman"/>
          <w:b w:val="0"/>
          <w:bCs w:val="0"/>
          <w:lang w:eastAsia="en-US"/>
        </w:rPr>
        <w:t>}</w:t>
      </w:r>
      <w:r w:rsidR="00D54EB2">
        <w:rPr>
          <w:rFonts w:ascii="Times New Roman" w:hAnsi="Times New Roman" w:cs="Times New Roman"/>
          <w:b w:val="0"/>
          <w:bCs w:val="0"/>
          <w:lang w:eastAsia="en-US"/>
        </w:rPr>
        <w:t xml:space="preserve"> as UE capability candidates</w:t>
      </w:r>
      <w:r w:rsidRPr="005A5A47">
        <w:rPr>
          <w:rFonts w:ascii="Times New Roman" w:hAnsi="Times New Roman" w:cs="Times New Roman"/>
          <w:b w:val="0"/>
          <w:bCs w:val="0"/>
          <w:lang w:eastAsia="en-US"/>
        </w:rPr>
        <w:t xml:space="preserve">.   </w:t>
      </w:r>
    </w:p>
    <w:p w14:paraId="26CBC3AA" w14:textId="14A4851D" w:rsidR="00F121EF" w:rsidRPr="00813618" w:rsidRDefault="00F121EF" w:rsidP="0016746F">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 xml:space="preserve">Prefer </w:t>
      </w:r>
      <w:r w:rsidR="00F42B71">
        <w:rPr>
          <w:rFonts w:ascii="Times New Roman" w:hAnsi="Times New Roman" w:cs="Times New Roman"/>
          <w:i/>
          <w:iCs/>
          <w:lang w:val="en-US" w:eastAsia="en-US"/>
        </w:rPr>
        <w:t>4</w:t>
      </w:r>
      <w:r w:rsidR="00D214D7">
        <w:rPr>
          <w:rFonts w:ascii="Times New Roman" w:hAnsi="Times New Roman" w:cs="Times New Roman"/>
          <w:i/>
          <w:iCs/>
          <w:lang w:val="en-US" w:eastAsia="en-US"/>
        </w:rPr>
        <w:t xml:space="preserve"> </w:t>
      </w:r>
      <w:r>
        <w:rPr>
          <w:rFonts w:ascii="Times New Roman" w:hAnsi="Times New Roman" w:cs="Times New Roman"/>
          <w:i/>
          <w:iCs/>
          <w:lang w:val="en-US" w:eastAsia="en-US"/>
        </w:rPr>
        <w:t>UE capability</w:t>
      </w:r>
      <w:r w:rsidR="001D27D0">
        <w:rPr>
          <w:rFonts w:ascii="Times New Roman" w:hAnsi="Times New Roman" w:cs="Times New Roman"/>
          <w:i/>
          <w:iCs/>
          <w:lang w:val="en-US" w:eastAsia="en-US"/>
        </w:rPr>
        <w:t xml:space="preserve"> types</w:t>
      </w:r>
      <w:r w:rsidR="00F42B71">
        <w:rPr>
          <w:rFonts w:ascii="Times New Roman" w:hAnsi="Times New Roman" w:cs="Times New Roman"/>
          <w:i/>
          <w:iCs/>
          <w:lang w:val="en-US" w:eastAsia="en-US"/>
        </w:rPr>
        <w:t xml:space="preserve"> i.e. </w:t>
      </w:r>
      <w:r w:rsidR="00F42B71" w:rsidRPr="00F42B71">
        <w:rPr>
          <w:rFonts w:ascii="Times New Roman" w:hAnsi="Times New Roman" w:cs="Times New Roman"/>
          <w:i/>
          <w:iCs/>
          <w:lang w:val="en-US" w:eastAsia="en-US"/>
        </w:rPr>
        <w:t xml:space="preserve">{1. Not support CS hopping or Comb hopping; 2. Support CS hopping only; 3. Support Comb hopping only; 4. Support both CS hopping and Comb </w:t>
      </w:r>
      <w:proofErr w:type="gramStart"/>
      <w:r w:rsidR="00F42B71" w:rsidRPr="00F42B71">
        <w:rPr>
          <w:rFonts w:ascii="Times New Roman" w:hAnsi="Times New Roman" w:cs="Times New Roman"/>
          <w:i/>
          <w:iCs/>
          <w:lang w:val="en-US" w:eastAsia="en-US"/>
        </w:rPr>
        <w:t xml:space="preserve">hopping} </w:t>
      </w:r>
      <w:r>
        <w:rPr>
          <w:rFonts w:ascii="Times New Roman" w:hAnsi="Times New Roman" w:cs="Times New Roman"/>
          <w:i/>
          <w:iCs/>
          <w:lang w:val="en-US" w:eastAsia="en-US"/>
        </w:rPr>
        <w:t xml:space="preserve"> for</w:t>
      </w:r>
      <w:proofErr w:type="gramEnd"/>
      <w:r>
        <w:rPr>
          <w:rFonts w:ascii="Times New Roman" w:hAnsi="Times New Roman" w:cs="Times New Roman"/>
          <w:i/>
          <w:iCs/>
          <w:lang w:val="en-US" w:eastAsia="en-US"/>
        </w:rPr>
        <w:t xml:space="preserve"> </w:t>
      </w:r>
      <w:r w:rsidR="00F42B71">
        <w:rPr>
          <w:rFonts w:ascii="Times New Roman" w:hAnsi="Times New Roman" w:cs="Times New Roman" w:hint="eastAsia"/>
          <w:i/>
          <w:iCs/>
          <w:lang w:val="en-US" w:eastAsia="en-US"/>
        </w:rPr>
        <w:t>SRS</w:t>
      </w:r>
      <w:r w:rsidR="00F42B71">
        <w:rPr>
          <w:rFonts w:ascii="Times New Roman" w:hAnsi="Times New Roman" w:cs="Times New Roman"/>
          <w:i/>
          <w:iCs/>
          <w:lang w:val="en-US" w:eastAsia="en-US"/>
        </w:rPr>
        <w:t xml:space="preserve"> interference randomizing </w:t>
      </w:r>
      <w:r>
        <w:rPr>
          <w:rFonts w:ascii="Times New Roman" w:hAnsi="Times New Roman" w:cs="Times New Roman"/>
          <w:i/>
          <w:iCs/>
          <w:lang w:val="en-US" w:eastAsia="en-US"/>
        </w:rPr>
        <w:t>hopping.</w:t>
      </w:r>
    </w:p>
    <w:p w14:paraId="07D6A211" w14:textId="2868D89E" w:rsidR="00893569" w:rsidRDefault="005C3A37" w:rsidP="0016746F">
      <w:r>
        <w:t>In RAN1 #11</w:t>
      </w:r>
      <w:r w:rsidR="00423EE4">
        <w:t>2</w:t>
      </w:r>
      <w:r>
        <w:t xml:space="preserve"> meeting, it was agreed that </w:t>
      </w:r>
      <w:r w:rsidRPr="00FA055D">
        <w:rPr>
          <w:rFonts w:cs="Times"/>
          <w:szCs w:val="20"/>
        </w:rPr>
        <w:t xml:space="preserve">the hopping pattern </w:t>
      </w:r>
      <w:r>
        <w:rPr>
          <w:rFonts w:cs="Times"/>
          <w:szCs w:val="20"/>
        </w:rPr>
        <w:t>f</w:t>
      </w:r>
      <w:r w:rsidRPr="00FA055D">
        <w:rPr>
          <w:rFonts w:cs="Times"/>
          <w:szCs w:val="20"/>
        </w:rPr>
        <w:t xml:space="preserve">or SRS comb offset hopping and/or cyclic shift hopping </w:t>
      </w:r>
      <w:r w:rsidR="002D38AA">
        <w:rPr>
          <w:rFonts w:cs="Times"/>
          <w:szCs w:val="20"/>
        </w:rPr>
        <w:t>are</w:t>
      </w:r>
      <w:r w:rsidR="002D38AA" w:rsidRPr="00FA055D">
        <w:rPr>
          <w:rFonts w:cs="Times"/>
          <w:szCs w:val="20"/>
        </w:rPr>
        <w:t xml:space="preserve"> </w:t>
      </w:r>
      <w:r w:rsidRPr="00FA055D">
        <w:rPr>
          <w:rFonts w:cs="Times"/>
          <w:szCs w:val="20"/>
        </w:rPr>
        <w:t>determined based on</w:t>
      </w:r>
      <w:r>
        <w:rPr>
          <w:rFonts w:cs="Times"/>
          <w:szCs w:val="20"/>
        </w:rPr>
        <w:t xml:space="preserve"> </w:t>
      </w:r>
      <w:r w:rsidRPr="00FA055D">
        <w:rPr>
          <w:rFonts w:cs="Times"/>
          <w:szCs w:val="20"/>
        </w:rPr>
        <w:t>the pseudo-random sequence c(i) initialized with a network-configured ID</w:t>
      </w:r>
      <w:r w:rsidR="00893569">
        <w:rPr>
          <w:rFonts w:cs="Times"/>
          <w:szCs w:val="20"/>
        </w:rPr>
        <w:t>, where two options were listed for down</w:t>
      </w:r>
      <w:r w:rsidR="001D27D0">
        <w:rPr>
          <w:rFonts w:cs="Times"/>
          <w:szCs w:val="20"/>
        </w:rPr>
        <w:t xml:space="preserve"> </w:t>
      </w:r>
      <w:r w:rsidR="00893569">
        <w:rPr>
          <w:rFonts w:cs="Times"/>
          <w:szCs w:val="20"/>
        </w:rPr>
        <w:t>select</w:t>
      </w:r>
      <w:r w:rsidR="001D27D0">
        <w:rPr>
          <w:rFonts w:cs="Times"/>
          <w:szCs w:val="20"/>
        </w:rPr>
        <w:t>ion</w:t>
      </w:r>
      <w:r w:rsidR="00C57FB4">
        <w:t>.</w:t>
      </w:r>
      <w:r w:rsidR="00893569">
        <w:t xml:space="preserve"> For option 1, </w:t>
      </w:r>
      <w:r w:rsidR="00893569" w:rsidRPr="002D38AA">
        <w:rPr>
          <w:bCs/>
          <w:sz w:val="20"/>
          <w:szCs w:val="20"/>
        </w:rPr>
        <w:t>SRS sequence identity</w:t>
      </w:r>
      <w:r w:rsidR="00893569">
        <w:rPr>
          <w:bCs/>
          <w:sz w:val="20"/>
          <w:szCs w:val="20"/>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00893569">
        <w:t xml:space="preserve"> is reused</w:t>
      </w:r>
      <w:r w:rsidR="00B12B98">
        <w:t>, which is a straightforward solution</w:t>
      </w:r>
      <w:r w:rsidR="00893569">
        <w:t>. For option 2, new ID(s) are introduced for Comb offset hopping and CS hopping. For one UE, only one hopping scheme is used, including separate or combined CS hopping and Comb hopping</w:t>
      </w:r>
      <w:r w:rsidR="004567D5">
        <w:t>, and hence it is feasible to use only</w:t>
      </w:r>
      <w:r w:rsidR="00893569">
        <w:t xml:space="preserve"> one UE specific ID. Thus, we prefer option 1 for simplicity.  </w:t>
      </w:r>
    </w:p>
    <w:p w14:paraId="070A1F32" w14:textId="18EDB9C4" w:rsidR="008A6DBF" w:rsidRPr="00E452BE" w:rsidRDefault="008A6DBF" w:rsidP="00E452BE">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E452BE">
        <w:rPr>
          <w:rFonts w:ascii="Times New Roman" w:hAnsi="Times New Roman" w:cs="Times New Roman"/>
          <w:i/>
          <w:iCs/>
          <w:lang w:val="en-US" w:eastAsia="en-US"/>
        </w:rPr>
        <w:t xml:space="preserve">Support </w:t>
      </w:r>
      <w:r w:rsidR="00893569">
        <w:rPr>
          <w:rFonts w:ascii="Times New Roman" w:hAnsi="Times New Roman" w:cs="Times New Roman"/>
          <w:i/>
          <w:iCs/>
          <w:lang w:val="en-US" w:eastAsia="en-US"/>
        </w:rPr>
        <w:t xml:space="preserve">to reuse </w:t>
      </w:r>
      <w:r w:rsidRPr="00E452BE">
        <w:rPr>
          <w:rFonts w:ascii="Times New Roman" w:hAnsi="Times New Roman" w:cs="Times New Roman"/>
          <w:i/>
          <w:iCs/>
          <w:lang w:val="en-US" w:eastAsia="en-US"/>
        </w:rPr>
        <w:t xml:space="preserve">SRS sequence identity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n</m:t>
            </m:r>
          </m:e>
          <m:sub>
            <m:r>
              <m:rPr>
                <m:nor/>
              </m:rPr>
              <w:rPr>
                <w:rFonts w:ascii="Times New Roman" w:hAnsi="Times New Roman" w:cs="Times New Roman"/>
                <w:i/>
                <w:iCs/>
                <w:lang w:val="en-US" w:eastAsia="en-US"/>
              </w:rPr>
              <m:t>ID</m:t>
            </m:r>
          </m:sub>
          <m:sup>
            <m:r>
              <m:rPr>
                <m:nor/>
              </m:rPr>
              <w:rPr>
                <w:rFonts w:ascii="Times New Roman" w:hAnsi="Times New Roman" w:cs="Times New Roman"/>
                <w:i/>
                <w:iCs/>
                <w:lang w:val="en-US" w:eastAsia="en-US"/>
              </w:rPr>
              <m:t>SRS</m:t>
            </m:r>
          </m:sup>
        </m:sSubSup>
      </m:oMath>
      <w:r w:rsidRPr="00E452BE">
        <w:rPr>
          <w:rFonts w:ascii="Times New Roman" w:hAnsi="Times New Roman" w:cs="Times New Roman"/>
          <w:i/>
          <w:iCs/>
          <w:lang w:val="en-US" w:eastAsia="en-US"/>
        </w:rPr>
        <w:t xml:space="preserve"> as initial value of pseudo-random sequence </w:t>
      </w:r>
      <w:r w:rsidR="00147C38">
        <w:rPr>
          <w:rFonts w:ascii="Times New Roman" w:hAnsi="Times New Roman" w:cs="Times New Roman"/>
          <w:i/>
          <w:iCs/>
          <w:lang w:val="en-US" w:eastAsia="en-US"/>
        </w:rPr>
        <w:t xml:space="preserve">for </w:t>
      </w:r>
      <w:r w:rsidRPr="00E452BE">
        <w:rPr>
          <w:rFonts w:ascii="Times New Roman" w:hAnsi="Times New Roman" w:cs="Times New Roman"/>
          <w:i/>
          <w:iCs/>
          <w:lang w:val="en-US" w:eastAsia="en-US"/>
        </w:rPr>
        <w:t xml:space="preserve">SRS comb offset hopping and/or cyclic shift hopping.  </w:t>
      </w:r>
    </w:p>
    <w:p w14:paraId="03BC843E" w14:textId="2A630869" w:rsidR="008A6DBF" w:rsidRDefault="008A6DBF" w:rsidP="0016746F">
      <w:pPr>
        <w:rPr>
          <w:rFonts w:eastAsia="微软雅黑"/>
          <w:sz w:val="21"/>
          <w:lang w:eastAsia="zh-CN"/>
        </w:rPr>
      </w:pPr>
      <w:r>
        <w:t xml:space="preserve">For time domain </w:t>
      </w:r>
      <w:r w:rsidR="005D15A3">
        <w:t>hopping</w:t>
      </w:r>
      <w:r w:rsidR="002D38AA">
        <w:t>, the</w:t>
      </w:r>
      <w:r w:rsidR="005D15A3">
        <w:t xml:space="preserve"> </w:t>
      </w:r>
      <w:r>
        <w:t xml:space="preserve">granularity can be per </w:t>
      </w:r>
      <w:r w:rsidR="00F23C16">
        <w:t xml:space="preserve">OFDM </w:t>
      </w:r>
      <w:r>
        <w:t xml:space="preserve">symbol, </w:t>
      </w:r>
      <w:r w:rsidR="00F23C16">
        <w:t xml:space="preserve">per OFDM symbol group for one repetition in one SRS resource, </w:t>
      </w:r>
      <w:r>
        <w:t>per</w:t>
      </w:r>
      <w:r w:rsidR="00F23C16">
        <w:t xml:space="preserve"> one </w:t>
      </w:r>
      <w:r>
        <w:t xml:space="preserve">SRS resource, </w:t>
      </w:r>
      <w:r w:rsidR="002D38AA">
        <w:t xml:space="preserve">or </w:t>
      </w:r>
      <w:r>
        <w:t>per SRS resource set.</w:t>
      </w:r>
      <w:r w:rsidR="00132483">
        <w:t xml:space="preserve"> In RAN1 #112 meeting, three options were agreed for down selection on time domain hopping within a slot. For option 1, </w:t>
      </w:r>
      <w:r w:rsidR="00132483">
        <w:rPr>
          <w:rFonts w:eastAsia="微软雅黑"/>
          <w:sz w:val="21"/>
          <w:lang w:eastAsia="zh-CN"/>
        </w:rPr>
        <w:t xml:space="preserve">the hopping can be made per </w:t>
      </w:r>
      <w:r w:rsidR="00132483" w:rsidRPr="00720C63">
        <w:rPr>
          <w:rFonts w:eastAsia="微软雅黑"/>
          <w:i/>
          <w:iCs/>
          <w:sz w:val="21"/>
          <w:lang w:eastAsia="zh-CN"/>
        </w:rPr>
        <w:t>R</w:t>
      </w:r>
      <w:r w:rsidR="00132483">
        <w:rPr>
          <w:rFonts w:eastAsia="微软雅黑"/>
          <w:sz w:val="21"/>
          <w:lang w:eastAsia="zh-CN"/>
        </w:rPr>
        <w:t xml:space="preserve"> OFDM symbols for one repetition in </w:t>
      </w:r>
      <w:proofErr w:type="gramStart"/>
      <w:r w:rsidR="00132483">
        <w:rPr>
          <w:rFonts w:eastAsia="微软雅黑"/>
          <w:sz w:val="21"/>
          <w:lang w:eastAsia="zh-CN"/>
        </w:rPr>
        <w:t>a</w:t>
      </w:r>
      <w:proofErr w:type="gramEnd"/>
      <w:r w:rsidR="00132483">
        <w:rPr>
          <w:rFonts w:eastAsia="微软雅黑"/>
          <w:sz w:val="21"/>
          <w:lang w:eastAsia="zh-CN"/>
        </w:rPr>
        <w:t xml:space="preserve"> SRS resource with repetition. It can maintain the same interference level for</w:t>
      </w:r>
      <w:r w:rsidR="004567D5">
        <w:rPr>
          <w:rFonts w:eastAsia="微软雅黑"/>
          <w:sz w:val="21"/>
          <w:lang w:eastAsia="zh-CN"/>
        </w:rPr>
        <w:t xml:space="preserve"> the</w:t>
      </w:r>
      <w:r w:rsidR="00132483">
        <w:rPr>
          <w:rFonts w:eastAsia="微软雅黑"/>
          <w:sz w:val="21"/>
          <w:lang w:eastAsia="zh-CN"/>
        </w:rPr>
        <w:t xml:space="preserve"> </w:t>
      </w:r>
      <w:r w:rsidR="00132483" w:rsidRPr="0070643D">
        <w:rPr>
          <w:rFonts w:eastAsia="微软雅黑"/>
          <w:i/>
          <w:iCs/>
          <w:sz w:val="21"/>
          <w:lang w:eastAsia="zh-CN"/>
        </w:rPr>
        <w:t>R</w:t>
      </w:r>
      <w:r w:rsidR="00132483">
        <w:rPr>
          <w:rFonts w:eastAsia="微软雅黑"/>
          <w:sz w:val="21"/>
          <w:lang w:eastAsia="zh-CN"/>
        </w:rPr>
        <w:t xml:space="preserve"> OFDM symbol</w:t>
      </w:r>
      <w:r w:rsidR="0070643D">
        <w:rPr>
          <w:rFonts w:eastAsia="微软雅黑"/>
          <w:sz w:val="21"/>
          <w:lang w:eastAsia="zh-CN"/>
        </w:rPr>
        <w:t>s</w:t>
      </w:r>
      <w:r w:rsidR="00132483">
        <w:rPr>
          <w:rFonts w:eastAsia="微软雅黑"/>
          <w:sz w:val="21"/>
          <w:lang w:eastAsia="zh-CN"/>
        </w:rPr>
        <w:t xml:space="preserve"> with repetition.</w:t>
      </w:r>
      <w:r>
        <w:t xml:space="preserve"> </w:t>
      </w:r>
      <w:r w:rsidR="00132483">
        <w:t>For option 2</w:t>
      </w:r>
      <w:r>
        <w:t xml:space="preserve">, Comb </w:t>
      </w:r>
      <w:proofErr w:type="gramStart"/>
      <w:r>
        <w:t>hopping</w:t>
      </w:r>
      <w:proofErr w:type="gramEnd"/>
      <w:r>
        <w:t xml:space="preserve"> and CS hopping can be made per OFDM symbol. </w:t>
      </w:r>
      <w:r w:rsidR="00132483">
        <w:t>For option 3, the intra-slot hopping</w:t>
      </w:r>
      <w:r w:rsidR="004567D5">
        <w:t xml:space="preserve"> is not supported</w:t>
      </w:r>
      <w:r>
        <w:rPr>
          <w:rFonts w:eastAsia="微软雅黑"/>
          <w:sz w:val="21"/>
          <w:lang w:eastAsia="zh-CN"/>
        </w:rPr>
        <w:t>.</w:t>
      </w:r>
      <w:r w:rsidR="0033782F">
        <w:rPr>
          <w:rFonts w:eastAsia="微软雅黑"/>
          <w:sz w:val="21"/>
          <w:lang w:eastAsia="zh-CN"/>
        </w:rPr>
        <w:t xml:space="preserve"> Among</w:t>
      </w:r>
      <w:r w:rsidR="004567D5">
        <w:rPr>
          <w:rFonts w:eastAsia="微软雅黑"/>
          <w:sz w:val="21"/>
          <w:lang w:eastAsia="zh-CN"/>
        </w:rPr>
        <w:t xml:space="preserve"> the</w:t>
      </w:r>
      <w:r w:rsidR="0033782F">
        <w:rPr>
          <w:rFonts w:eastAsia="微软雅黑"/>
          <w:sz w:val="21"/>
          <w:lang w:eastAsia="zh-CN"/>
        </w:rPr>
        <w:t xml:space="preserve"> three alternatives, we </w:t>
      </w:r>
      <w:r w:rsidR="005B0CDC">
        <w:rPr>
          <w:rFonts w:eastAsia="微软雅黑"/>
          <w:sz w:val="21"/>
          <w:lang w:eastAsia="zh-CN"/>
        </w:rPr>
        <w:t xml:space="preserve">are fine with either option 1 or option 2 but </w:t>
      </w:r>
      <w:r w:rsidR="0033782F">
        <w:rPr>
          <w:rFonts w:eastAsia="微软雅黑"/>
          <w:sz w:val="21"/>
          <w:lang w:eastAsia="zh-CN"/>
        </w:rPr>
        <w:t>prefer option 2 since it is simple and can achieve interference randomization in each SRS symbol.</w:t>
      </w:r>
      <w:r w:rsidR="00636C3D">
        <w:rPr>
          <w:rFonts w:eastAsia="微软雅黑"/>
          <w:sz w:val="21"/>
          <w:lang w:eastAsia="zh-CN"/>
        </w:rPr>
        <w:t xml:space="preserve"> For</w:t>
      </w:r>
      <w:r>
        <w:rPr>
          <w:rFonts w:eastAsia="微软雅黑"/>
          <w:sz w:val="21"/>
          <w:lang w:eastAsia="zh-CN"/>
        </w:rPr>
        <w:t xml:space="preserve"> </w:t>
      </w:r>
      <w:r w:rsidR="00865C4F">
        <w:rPr>
          <w:rFonts w:eastAsia="微软雅黑"/>
          <w:sz w:val="21"/>
          <w:lang w:eastAsia="zh-CN"/>
        </w:rPr>
        <w:t xml:space="preserve">the scheme of </w:t>
      </w:r>
      <w:r w:rsidR="00636C3D" w:rsidRPr="00636C3D">
        <w:rPr>
          <w:rFonts w:eastAsia="微软雅黑"/>
          <w:sz w:val="21"/>
          <w:lang w:eastAsia="zh-CN"/>
        </w:rPr>
        <w:t>reinitializ</w:t>
      </w:r>
      <w:r w:rsidR="00865C4F">
        <w:rPr>
          <w:rFonts w:eastAsia="微软雅黑"/>
          <w:sz w:val="21"/>
          <w:lang w:eastAsia="zh-CN"/>
        </w:rPr>
        <w:t>ing</w:t>
      </w:r>
      <w:r w:rsidR="00636C3D" w:rsidRPr="00636C3D">
        <w:rPr>
          <w:rFonts w:eastAsia="微软雅黑"/>
          <w:sz w:val="21"/>
          <w:lang w:eastAsia="zh-CN"/>
        </w:rPr>
        <w:t xml:space="preserve"> </w:t>
      </w:r>
      <w:r w:rsidR="00865C4F" w:rsidRPr="00DC345D">
        <w:rPr>
          <w:rFonts w:cs="Times"/>
          <w:szCs w:val="20"/>
        </w:rPr>
        <w:t xml:space="preserve">the </w:t>
      </w:r>
      <w:r w:rsidR="00865C4F">
        <w:rPr>
          <w:rFonts w:cs="Times"/>
          <w:szCs w:val="20"/>
        </w:rPr>
        <w:t>CS hopping and/or Comb offset</w:t>
      </w:r>
      <w:r w:rsidR="00865C4F" w:rsidRPr="00DC345D">
        <w:rPr>
          <w:rFonts w:cs="Times"/>
          <w:szCs w:val="20"/>
        </w:rPr>
        <w:t xml:space="preserve"> hopping</w:t>
      </w:r>
      <w:r w:rsidR="00865C4F">
        <w:rPr>
          <w:rFonts w:cs="Times"/>
          <w:szCs w:val="20"/>
        </w:rPr>
        <w:t xml:space="preserve">, </w:t>
      </w:r>
      <w:r w:rsidR="004567D5">
        <w:rPr>
          <w:rFonts w:cs="Times"/>
          <w:szCs w:val="20"/>
        </w:rPr>
        <w:t xml:space="preserve">a </w:t>
      </w:r>
      <w:r w:rsidR="00865C4F">
        <w:rPr>
          <w:rFonts w:cs="Times"/>
          <w:szCs w:val="20"/>
        </w:rPr>
        <w:t xml:space="preserve">similar scheme </w:t>
      </w:r>
      <w:r w:rsidR="004567D5">
        <w:rPr>
          <w:rFonts w:cs="Times"/>
          <w:szCs w:val="20"/>
        </w:rPr>
        <w:t xml:space="preserve">to </w:t>
      </w:r>
      <w:r w:rsidR="00865C4F">
        <w:rPr>
          <w:rFonts w:cs="Times"/>
          <w:szCs w:val="20"/>
        </w:rPr>
        <w:t xml:space="preserve">that </w:t>
      </w:r>
      <w:r w:rsidR="004567D5">
        <w:rPr>
          <w:rFonts w:cs="Times"/>
          <w:szCs w:val="20"/>
        </w:rPr>
        <w:t xml:space="preserve">of </w:t>
      </w:r>
      <w:r w:rsidR="00865C4F">
        <w:rPr>
          <w:rFonts w:cs="Times"/>
          <w:szCs w:val="20"/>
        </w:rPr>
        <w:t>sequence and group hopping can be reused, where</w:t>
      </w:r>
      <w:r w:rsidR="00865C4F" w:rsidRPr="00DC345D">
        <w:rPr>
          <w:rFonts w:cs="Times"/>
          <w:szCs w:val="20"/>
        </w:rPr>
        <w:t xml:space="preserve"> </w:t>
      </w:r>
      <w:r w:rsidR="00636C3D" w:rsidRPr="00636C3D">
        <w:rPr>
          <w:rFonts w:eastAsia="微软雅黑"/>
          <w:sz w:val="21"/>
          <w:lang w:eastAsia="zh-CN"/>
        </w:rPr>
        <w:t>reinitialization</w:t>
      </w:r>
      <w:r w:rsidR="00865C4F">
        <w:rPr>
          <w:rFonts w:eastAsia="微软雅黑"/>
          <w:sz w:val="21"/>
          <w:lang w:eastAsia="zh-CN"/>
        </w:rPr>
        <w:t xml:space="preserve"> is made</w:t>
      </w:r>
      <w:r w:rsidR="00636C3D" w:rsidRPr="00636C3D">
        <w:rPr>
          <w:rFonts w:eastAsia="微软雅黑"/>
          <w:sz w:val="21"/>
          <w:lang w:eastAsia="zh-CN"/>
        </w:rPr>
        <w:t xml:space="preserve"> </w:t>
      </w:r>
      <w:r w:rsidR="00865C4F">
        <w:rPr>
          <w:rFonts w:eastAsia="微软雅黑"/>
          <w:sz w:val="21"/>
          <w:lang w:eastAsia="zh-CN"/>
        </w:rPr>
        <w:t>at the beginning of each radio frame.</w:t>
      </w:r>
      <w:r w:rsidR="00636C3D" w:rsidDel="00132483">
        <w:rPr>
          <w:rFonts w:eastAsia="微软雅黑"/>
          <w:sz w:val="21"/>
          <w:lang w:eastAsia="zh-CN"/>
        </w:rPr>
        <w:t xml:space="preserve"> </w:t>
      </w:r>
    </w:p>
    <w:p w14:paraId="6A2C88C8" w14:textId="2AB7B2D6" w:rsidR="00F23C16" w:rsidRDefault="00F23C16" w:rsidP="00E452BE">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E452BE">
        <w:rPr>
          <w:rFonts w:ascii="Times New Roman" w:hAnsi="Times New Roman" w:cs="Times New Roman"/>
          <w:i/>
          <w:iCs/>
          <w:lang w:val="en-US" w:eastAsia="en-US"/>
        </w:rPr>
        <w:t xml:space="preserve">Support </w:t>
      </w:r>
      <w:r w:rsidR="005B0CDC">
        <w:rPr>
          <w:rFonts w:ascii="Times New Roman" w:hAnsi="Times New Roman" w:cs="Times New Roman"/>
          <w:i/>
          <w:iCs/>
          <w:lang w:val="en-US" w:eastAsia="en-US"/>
        </w:rPr>
        <w:t>option 2</w:t>
      </w:r>
      <w:r w:rsidR="0033782F">
        <w:rPr>
          <w:rFonts w:ascii="Times New Roman" w:hAnsi="Times New Roman" w:cs="Times New Roman"/>
          <w:i/>
          <w:iCs/>
          <w:lang w:val="en-US" w:eastAsia="en-US"/>
        </w:rPr>
        <w:t xml:space="preserve">, </w:t>
      </w:r>
      <w:proofErr w:type="gramStart"/>
      <w:r w:rsidR="0033782F">
        <w:rPr>
          <w:rFonts w:ascii="Times New Roman" w:hAnsi="Times New Roman" w:cs="Times New Roman"/>
          <w:i/>
          <w:iCs/>
          <w:lang w:val="en-US" w:eastAsia="en-US"/>
        </w:rPr>
        <w:t>i.e.</w:t>
      </w:r>
      <w:proofErr w:type="gramEnd"/>
      <w:r w:rsidR="0033782F">
        <w:rPr>
          <w:rFonts w:ascii="Times New Roman" w:hAnsi="Times New Roman" w:cs="Times New Roman"/>
          <w:i/>
          <w:iCs/>
          <w:lang w:val="en-US" w:eastAsia="en-US"/>
        </w:rPr>
        <w:t xml:space="preserve"> </w:t>
      </w:r>
      <w:r w:rsidR="0033782F" w:rsidRPr="00C54537">
        <w:rPr>
          <w:rFonts w:ascii="Times New Roman" w:hAnsi="Times New Roman" w:cs="Times New Roman"/>
          <w:i/>
          <w:iCs/>
          <w:lang w:val="en-US" w:eastAsia="en-US"/>
        </w:rPr>
        <w:t>hopping based on only the symbol index within a slot.</w:t>
      </w:r>
    </w:p>
    <w:p w14:paraId="53627A27" w14:textId="629D36B0" w:rsidR="00865C4F" w:rsidRPr="00865C4F" w:rsidRDefault="00865C4F" w:rsidP="00865C4F">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Reinitialize the CS hopping and/or Comb offset hopping at the beginning of each radio frame</w:t>
      </w:r>
      <w:r w:rsidRPr="00C54537">
        <w:rPr>
          <w:rFonts w:ascii="Times New Roman" w:hAnsi="Times New Roman" w:cs="Times New Roman"/>
          <w:i/>
          <w:iCs/>
          <w:lang w:val="en-US" w:eastAsia="en-US"/>
        </w:rPr>
        <w:t>.</w:t>
      </w:r>
    </w:p>
    <w:p w14:paraId="385C3BF3" w14:textId="3BC8DD77" w:rsidR="005C3A37" w:rsidRDefault="00801D15" w:rsidP="0016746F">
      <w:pPr>
        <w:rPr>
          <w:lang w:val="sv-SE"/>
        </w:rPr>
      </w:pPr>
      <w:r>
        <w:t xml:space="preserve">For </w:t>
      </w:r>
      <w:r w:rsidR="004567D5">
        <w:t xml:space="preserve">the </w:t>
      </w:r>
      <w:r>
        <w:t>hopping value set, the specific set can be configured by</w:t>
      </w:r>
      <w:r w:rsidR="004567D5">
        <w:t xml:space="preserve"> the</w:t>
      </w:r>
      <w:r>
        <w:t xml:space="preserve"> network </w:t>
      </w:r>
      <w:r w:rsidR="00696091">
        <w:t xml:space="preserve">for </w:t>
      </w:r>
      <w:r>
        <w:t>interference coordination between TRPs</w:t>
      </w:r>
      <w:r w:rsidR="00421211">
        <w:t>. Also, it can be used for</w:t>
      </w:r>
      <w:r w:rsidR="00F9328D">
        <w:t xml:space="preserve"> facilitating</w:t>
      </w:r>
      <w:r w:rsidR="00421211">
        <w:t xml:space="preserve"> </w:t>
      </w:r>
      <w:proofErr w:type="spellStart"/>
      <w:r w:rsidR="00421211">
        <w:t>gNB</w:t>
      </w:r>
      <w:proofErr w:type="spellEnd"/>
      <w:r w:rsidR="00421211">
        <w:t xml:space="preserve"> realization to handle multiplexing between legacy </w:t>
      </w:r>
      <w:r w:rsidR="00421211">
        <w:lastRenderedPageBreak/>
        <w:t>UEs and R</w:t>
      </w:r>
      <w:r w:rsidR="004567D5">
        <w:t>el-</w:t>
      </w:r>
      <w:r w:rsidR="00421211">
        <w:t>18 UEs with Comb and/or CS hopping. The specific set can be indicated by bitmap based on maximum</w:t>
      </w:r>
      <w:r w:rsidR="00421211" w:rsidRPr="00D33762">
        <w:t xml:space="preserve"> comb</w:t>
      </w:r>
      <w:r w:rsidR="00421211">
        <w:t xml:space="preserve"> value</w:t>
      </w:r>
      <w:r w:rsidR="00421211" w:rsidRPr="00D33762">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w:t>
      </w:r>
      <w:r w:rsidR="00421211">
        <w:t xml:space="preserve">for Comb hopping and/or maximum CS value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oMath>
      <w:r w:rsidR="00421211">
        <w:rPr>
          <w:lang w:val="sv-SE"/>
        </w:rPr>
        <w:t xml:space="preserve"> for CS hopping. </w:t>
      </w:r>
    </w:p>
    <w:p w14:paraId="6D735984" w14:textId="194A5325" w:rsidR="00E452BE" w:rsidRDefault="00E452BE" w:rsidP="0016746F">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Support</w:t>
      </w:r>
      <w:r w:rsidRPr="00E452BE">
        <w:rPr>
          <w:rFonts w:ascii="Times New Roman" w:hAnsi="Times New Roman" w:cs="Times New Roman"/>
          <w:i/>
          <w:iCs/>
          <w:lang w:val="en-US" w:eastAsia="en-US"/>
        </w:rPr>
        <w:t xml:space="preserve"> </w:t>
      </w:r>
      <w:r>
        <w:rPr>
          <w:rFonts w:ascii="Times New Roman" w:hAnsi="Times New Roman" w:cs="Times New Roman"/>
          <w:i/>
          <w:iCs/>
          <w:lang w:val="en-US" w:eastAsia="en-US"/>
        </w:rPr>
        <w:t>configuring a subset of</w:t>
      </w:r>
      <w:r w:rsidRPr="00E452BE">
        <w:rPr>
          <w:rFonts w:ascii="Times New Roman" w:hAnsi="Times New Roman" w:cs="Times New Roman"/>
          <w:i/>
          <w:iCs/>
          <w:lang w:val="en-US" w:eastAsia="en-US"/>
        </w:rPr>
        <w:t xml:space="preserve"> CS</w:t>
      </w:r>
      <w:r>
        <w:rPr>
          <w:rFonts w:ascii="Times New Roman" w:hAnsi="Times New Roman" w:cs="Times New Roman"/>
          <w:i/>
          <w:iCs/>
          <w:lang w:val="en-US" w:eastAsia="en-US"/>
        </w:rPr>
        <w:t xml:space="preserve"> and</w:t>
      </w:r>
      <w:r w:rsidR="006854F2">
        <w:rPr>
          <w:rFonts w:ascii="Times New Roman" w:hAnsi="Times New Roman" w:cs="Times New Roman"/>
          <w:i/>
          <w:iCs/>
          <w:lang w:val="en-US" w:eastAsia="en-US"/>
        </w:rPr>
        <w:t>/or</w:t>
      </w:r>
      <w:r>
        <w:rPr>
          <w:rFonts w:ascii="Times New Roman" w:hAnsi="Times New Roman" w:cs="Times New Roman"/>
          <w:i/>
          <w:iCs/>
          <w:lang w:val="en-US" w:eastAsia="en-US"/>
        </w:rPr>
        <w:t xml:space="preserve"> Comb</w:t>
      </w:r>
      <w:r w:rsidR="000C1A12">
        <w:rPr>
          <w:rFonts w:ascii="Times New Roman" w:hAnsi="Times New Roman" w:cs="Times New Roman"/>
          <w:i/>
          <w:iCs/>
          <w:lang w:val="en-US" w:eastAsia="en-US"/>
        </w:rPr>
        <w:t xml:space="preserve"> offset</w:t>
      </w:r>
      <w:r>
        <w:rPr>
          <w:rFonts w:ascii="Times New Roman" w:hAnsi="Times New Roman" w:cs="Times New Roman"/>
          <w:i/>
          <w:iCs/>
          <w:lang w:val="en-US" w:eastAsia="en-US"/>
        </w:rPr>
        <w:t xml:space="preserve"> for CS hopping</w:t>
      </w:r>
      <w:r w:rsidRPr="00E452BE">
        <w:rPr>
          <w:rFonts w:ascii="Times New Roman" w:hAnsi="Times New Roman" w:cs="Times New Roman"/>
          <w:i/>
          <w:iCs/>
          <w:lang w:val="en-US" w:eastAsia="en-US"/>
        </w:rPr>
        <w:t xml:space="preserve"> and/or Comb hopping </w:t>
      </w:r>
      <w:r w:rsidR="00696091">
        <w:rPr>
          <w:rFonts w:ascii="Times New Roman" w:hAnsi="Times New Roman" w:cs="Times New Roman"/>
          <w:i/>
          <w:iCs/>
          <w:lang w:val="en-US" w:eastAsia="en-US"/>
        </w:rPr>
        <w:t>for</w:t>
      </w:r>
      <w:r>
        <w:rPr>
          <w:rFonts w:ascii="Times New Roman" w:hAnsi="Times New Roman" w:cs="Times New Roman"/>
          <w:i/>
          <w:iCs/>
          <w:lang w:val="en-US" w:eastAsia="en-US"/>
        </w:rPr>
        <w:t xml:space="preserve"> interference coordination between TRPs and</w:t>
      </w:r>
      <w:r w:rsidRPr="00E452BE">
        <w:rPr>
          <w:rFonts w:ascii="Times New Roman" w:hAnsi="Times New Roman" w:cs="Times New Roman"/>
          <w:i/>
          <w:iCs/>
          <w:lang w:val="en-US" w:eastAsia="en-US"/>
        </w:rPr>
        <w:t xml:space="preserve"> </w:t>
      </w:r>
      <w:r w:rsidR="00696091">
        <w:rPr>
          <w:rFonts w:ascii="Times New Roman" w:hAnsi="Times New Roman" w:cs="Times New Roman"/>
          <w:i/>
          <w:iCs/>
          <w:lang w:val="en-US" w:eastAsia="en-US"/>
        </w:rPr>
        <w:t xml:space="preserve">for </w:t>
      </w:r>
      <w:r w:rsidRPr="00E452BE">
        <w:rPr>
          <w:rFonts w:ascii="Times New Roman" w:hAnsi="Times New Roman" w:cs="Times New Roman"/>
          <w:i/>
          <w:iCs/>
          <w:lang w:val="en-US" w:eastAsia="en-US"/>
        </w:rPr>
        <w:t>multiplex</w:t>
      </w:r>
      <w:r w:rsidR="00696091">
        <w:rPr>
          <w:rFonts w:ascii="Times New Roman" w:hAnsi="Times New Roman" w:cs="Times New Roman"/>
          <w:i/>
          <w:iCs/>
          <w:lang w:val="en-US" w:eastAsia="en-US"/>
        </w:rPr>
        <w:t>ing</w:t>
      </w:r>
      <w:r w:rsidRPr="00E452BE">
        <w:rPr>
          <w:rFonts w:ascii="Times New Roman" w:hAnsi="Times New Roman" w:cs="Times New Roman"/>
          <w:i/>
          <w:iCs/>
          <w:lang w:val="en-US" w:eastAsia="en-US"/>
        </w:rPr>
        <w:t xml:space="preserve"> with legacy UE</w:t>
      </w:r>
      <w:r>
        <w:rPr>
          <w:rFonts w:ascii="Times New Roman" w:hAnsi="Times New Roman" w:cs="Times New Roman"/>
          <w:i/>
          <w:iCs/>
          <w:lang w:val="en-US" w:eastAsia="en-US"/>
        </w:rPr>
        <w:t>.</w:t>
      </w:r>
      <w:r w:rsidRPr="00E452BE">
        <w:rPr>
          <w:rFonts w:ascii="Times New Roman" w:hAnsi="Times New Roman" w:cs="Times New Roman"/>
          <w:i/>
          <w:iCs/>
          <w:lang w:val="en-US" w:eastAsia="en-US"/>
        </w:rPr>
        <w:t xml:space="preserve"> </w:t>
      </w:r>
    </w:p>
    <w:p w14:paraId="38740867" w14:textId="084FE514" w:rsidR="008263DD" w:rsidRDefault="007223A4" w:rsidP="007223A4">
      <w:pPr>
        <w:pStyle w:val="Proposal"/>
        <w:numPr>
          <w:ilvl w:val="0"/>
          <w:numId w:val="0"/>
        </w:numPr>
        <w:tabs>
          <w:tab w:val="clear" w:pos="1701"/>
        </w:tabs>
        <w:spacing w:after="160" w:line="256" w:lineRule="auto"/>
        <w:jc w:val="both"/>
        <w:rPr>
          <w:rFonts w:ascii="Times New Roman" w:hAnsi="Times New Roman" w:cs="Times New Roman"/>
          <w:b w:val="0"/>
          <w:bCs w:val="0"/>
          <w:lang w:val="en-US" w:eastAsia="en-US"/>
        </w:rPr>
      </w:pPr>
      <w:r w:rsidRPr="007223A4">
        <w:rPr>
          <w:rFonts w:ascii="Times New Roman" w:hAnsi="Times New Roman" w:cs="Times New Roman"/>
          <w:b w:val="0"/>
          <w:bCs w:val="0"/>
          <w:lang w:val="en-US" w:eastAsia="en-US"/>
        </w:rPr>
        <w:t>For</w:t>
      </w:r>
      <w:r>
        <w:rPr>
          <w:rFonts w:ascii="Times New Roman" w:hAnsi="Times New Roman" w:cs="Times New Roman"/>
          <w:b w:val="0"/>
          <w:bCs w:val="0"/>
          <w:lang w:val="en-US" w:eastAsia="en-US"/>
        </w:rPr>
        <w:t xml:space="preserve"> the supported time domain </w:t>
      </w:r>
      <w:proofErr w:type="spellStart"/>
      <w:r>
        <w:rPr>
          <w:rFonts w:ascii="Times New Roman" w:hAnsi="Times New Roman" w:cs="Times New Roman"/>
          <w:b w:val="0"/>
          <w:bCs w:val="0"/>
          <w:lang w:val="en-US" w:eastAsia="en-US"/>
        </w:rPr>
        <w:t>behaviour</w:t>
      </w:r>
      <w:proofErr w:type="spellEnd"/>
      <w:r>
        <w:rPr>
          <w:rFonts w:ascii="Times New Roman" w:hAnsi="Times New Roman" w:cs="Times New Roman"/>
          <w:b w:val="0"/>
          <w:bCs w:val="0"/>
          <w:lang w:val="en-US" w:eastAsia="en-US"/>
        </w:rPr>
        <w:t xml:space="preserve"> of SRS with CS and/or Comb hopping, </w:t>
      </w:r>
      <w:r w:rsidRPr="007223A4">
        <w:rPr>
          <w:rFonts w:ascii="Times New Roman" w:hAnsi="Times New Roman" w:cs="Times New Roman"/>
          <w:b w:val="0"/>
          <w:bCs w:val="0"/>
          <w:lang w:val="en-US" w:eastAsia="en-US"/>
        </w:rPr>
        <w:t>periodic</w:t>
      </w:r>
      <w:r>
        <w:rPr>
          <w:rFonts w:ascii="Times New Roman" w:hAnsi="Times New Roman" w:cs="Times New Roman"/>
          <w:b w:val="0"/>
          <w:bCs w:val="0"/>
          <w:lang w:val="en-US" w:eastAsia="en-US"/>
        </w:rPr>
        <w:t xml:space="preserve"> and </w:t>
      </w:r>
      <w:r w:rsidRPr="007223A4">
        <w:rPr>
          <w:rFonts w:ascii="Times New Roman" w:hAnsi="Times New Roman" w:cs="Times New Roman"/>
          <w:b w:val="0"/>
          <w:bCs w:val="0"/>
          <w:lang w:val="en-US" w:eastAsia="en-US"/>
        </w:rPr>
        <w:t xml:space="preserve">semi-persistent SRS </w:t>
      </w:r>
      <w:r>
        <w:rPr>
          <w:rFonts w:ascii="Times New Roman" w:hAnsi="Times New Roman" w:cs="Times New Roman"/>
          <w:b w:val="0"/>
          <w:bCs w:val="0"/>
          <w:lang w:val="en-US" w:eastAsia="en-US"/>
        </w:rPr>
        <w:t>are supported</w:t>
      </w:r>
      <w:r w:rsidR="002D38AA">
        <w:rPr>
          <w:rFonts w:ascii="Times New Roman" w:hAnsi="Times New Roman" w:cs="Times New Roman"/>
          <w:b w:val="0"/>
          <w:bCs w:val="0"/>
          <w:lang w:val="en-US" w:eastAsia="en-US"/>
        </w:rPr>
        <w:t>, however</w:t>
      </w:r>
      <w:r>
        <w:rPr>
          <w:rFonts w:ascii="Times New Roman" w:hAnsi="Times New Roman" w:cs="Times New Roman"/>
          <w:b w:val="0"/>
          <w:bCs w:val="0"/>
          <w:lang w:val="en-US" w:eastAsia="en-US"/>
        </w:rPr>
        <w:t xml:space="preserve"> aperiodic SRS is still FFS. In general, CS and/</w:t>
      </w:r>
      <w:r w:rsidR="002D38AA">
        <w:rPr>
          <w:rFonts w:ascii="Times New Roman" w:hAnsi="Times New Roman" w:cs="Times New Roman"/>
          <w:b w:val="0"/>
          <w:bCs w:val="0"/>
          <w:lang w:val="en-US" w:eastAsia="en-US"/>
        </w:rPr>
        <w:t xml:space="preserve">or </w:t>
      </w:r>
      <w:r>
        <w:rPr>
          <w:rFonts w:ascii="Times New Roman" w:hAnsi="Times New Roman" w:cs="Times New Roman"/>
          <w:b w:val="0"/>
          <w:bCs w:val="0"/>
          <w:lang w:val="en-US" w:eastAsia="en-US"/>
        </w:rPr>
        <w:t xml:space="preserve">Comb hopping schemes can be used </w:t>
      </w:r>
      <w:r w:rsidR="008263DD">
        <w:rPr>
          <w:rFonts w:ascii="Times New Roman" w:hAnsi="Times New Roman" w:cs="Times New Roman"/>
          <w:b w:val="0"/>
          <w:bCs w:val="0"/>
          <w:lang w:val="en-US" w:eastAsia="en-US"/>
        </w:rPr>
        <w:t xml:space="preserve">for </w:t>
      </w:r>
      <w:r>
        <w:rPr>
          <w:rFonts w:ascii="Times New Roman" w:hAnsi="Times New Roman" w:cs="Times New Roman"/>
          <w:b w:val="0"/>
          <w:bCs w:val="0"/>
          <w:lang w:val="en-US" w:eastAsia="en-US"/>
        </w:rPr>
        <w:t>aperiodic SRS</w:t>
      </w:r>
      <w:r w:rsidR="008263DD">
        <w:rPr>
          <w:rFonts w:ascii="Times New Roman" w:hAnsi="Times New Roman" w:cs="Times New Roman"/>
          <w:b w:val="0"/>
          <w:bCs w:val="0"/>
          <w:lang w:val="en-US" w:eastAsia="en-US"/>
        </w:rPr>
        <w:t xml:space="preserve"> transmission on</w:t>
      </w:r>
      <w:r>
        <w:rPr>
          <w:rFonts w:ascii="Times New Roman" w:hAnsi="Times New Roman" w:cs="Times New Roman"/>
          <w:b w:val="0"/>
          <w:bCs w:val="0"/>
          <w:lang w:val="en-US" w:eastAsia="en-US"/>
        </w:rPr>
        <w:t xml:space="preserve"> </w:t>
      </w:r>
      <w:r w:rsidR="008263DD">
        <w:rPr>
          <w:rFonts w:ascii="Times New Roman" w:hAnsi="Times New Roman" w:cs="Times New Roman"/>
          <w:b w:val="0"/>
          <w:bCs w:val="0"/>
          <w:lang w:val="en-US" w:eastAsia="en-US"/>
        </w:rPr>
        <w:t xml:space="preserve">SRS resource(s) in one or multiple SRS resource sets. It can achieve interference randomization effect for overlapping SRS transmission from different coordination area. </w:t>
      </w:r>
      <w:r w:rsidR="002D38AA">
        <w:rPr>
          <w:rFonts w:ascii="Times New Roman" w:hAnsi="Times New Roman" w:cs="Times New Roman"/>
          <w:b w:val="0"/>
          <w:bCs w:val="0"/>
          <w:lang w:val="en-US" w:eastAsia="en-US"/>
        </w:rPr>
        <w:t>Therefore,</w:t>
      </w:r>
      <w:r w:rsidR="008263DD">
        <w:rPr>
          <w:rFonts w:ascii="Times New Roman" w:hAnsi="Times New Roman" w:cs="Times New Roman"/>
          <w:b w:val="0"/>
          <w:bCs w:val="0"/>
          <w:lang w:val="en-US" w:eastAsia="en-US"/>
        </w:rPr>
        <w:t xml:space="preserve"> we support </w:t>
      </w:r>
      <w:bookmarkStart w:id="4" w:name="_Hlk127083743"/>
      <w:r w:rsidR="008263DD" w:rsidRPr="008263DD">
        <w:rPr>
          <w:rFonts w:ascii="Times New Roman" w:hAnsi="Times New Roman" w:cs="Times New Roman"/>
          <w:b w:val="0"/>
          <w:bCs w:val="0"/>
          <w:lang w:val="en-US" w:eastAsia="en-US"/>
        </w:rPr>
        <w:t xml:space="preserve">CS hopping and/or Comb hopping </w:t>
      </w:r>
      <w:r w:rsidR="008263DD">
        <w:rPr>
          <w:rFonts w:ascii="Times New Roman" w:hAnsi="Times New Roman" w:cs="Times New Roman"/>
          <w:b w:val="0"/>
          <w:bCs w:val="0"/>
          <w:lang w:val="en-US" w:eastAsia="en-US"/>
        </w:rPr>
        <w:t>for aperiodic SRS</w:t>
      </w:r>
      <w:bookmarkEnd w:id="4"/>
      <w:r w:rsidR="008263DD">
        <w:rPr>
          <w:rFonts w:ascii="Times New Roman" w:hAnsi="Times New Roman" w:cs="Times New Roman"/>
          <w:b w:val="0"/>
          <w:bCs w:val="0"/>
          <w:lang w:val="en-US" w:eastAsia="en-US"/>
        </w:rPr>
        <w:t>.</w:t>
      </w:r>
    </w:p>
    <w:p w14:paraId="5CC765EC" w14:textId="555434ED" w:rsidR="007223A4" w:rsidRPr="008263DD" w:rsidRDefault="008263DD" w:rsidP="008263DD">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Support</w:t>
      </w:r>
      <w:r w:rsidRPr="00E452BE">
        <w:rPr>
          <w:rFonts w:ascii="Times New Roman" w:hAnsi="Times New Roman" w:cs="Times New Roman"/>
          <w:i/>
          <w:iCs/>
          <w:lang w:val="en-US" w:eastAsia="en-US"/>
        </w:rPr>
        <w:t xml:space="preserve"> </w:t>
      </w:r>
      <w:r w:rsidRPr="008263DD">
        <w:rPr>
          <w:rFonts w:ascii="Times New Roman" w:hAnsi="Times New Roman" w:cs="Times New Roman"/>
          <w:i/>
          <w:iCs/>
          <w:lang w:val="en-US" w:eastAsia="en-US"/>
        </w:rPr>
        <w:t>CS hopping and/or Comb hopping for aperiodic SRS</w:t>
      </w:r>
      <w:r>
        <w:rPr>
          <w:rFonts w:ascii="Times New Roman" w:hAnsi="Times New Roman" w:cs="Times New Roman"/>
          <w:i/>
          <w:iCs/>
          <w:lang w:val="en-US" w:eastAsia="en-US"/>
        </w:rPr>
        <w:t>.</w:t>
      </w:r>
      <w:r w:rsidRPr="00E452BE">
        <w:rPr>
          <w:rFonts w:ascii="Times New Roman" w:hAnsi="Times New Roman" w:cs="Times New Roman"/>
          <w:i/>
          <w:iCs/>
          <w:lang w:val="en-US" w:eastAsia="en-US"/>
        </w:rPr>
        <w:t xml:space="preserve"> </w:t>
      </w:r>
      <w:r w:rsidRPr="008263DD">
        <w:rPr>
          <w:rFonts w:ascii="Times New Roman" w:hAnsi="Times New Roman" w:cs="Times New Roman"/>
          <w:i/>
          <w:iCs/>
          <w:lang w:val="en-US" w:eastAsia="en-US"/>
        </w:rPr>
        <w:t xml:space="preserve"> </w:t>
      </w:r>
      <w:r w:rsidR="007223A4" w:rsidRPr="008263DD">
        <w:rPr>
          <w:rFonts w:ascii="Times New Roman" w:hAnsi="Times New Roman" w:cs="Times New Roman"/>
          <w:i/>
          <w:iCs/>
          <w:lang w:val="en-US" w:eastAsia="en-US"/>
        </w:rPr>
        <w:t xml:space="preserve"> </w:t>
      </w:r>
    </w:p>
    <w:p w14:paraId="471516F8" w14:textId="285FE5BE" w:rsidR="00F942F9" w:rsidRPr="004B3BF2" w:rsidRDefault="004B3BF2" w:rsidP="00E32E97">
      <w:pPr>
        <w:pStyle w:val="Heading3"/>
        <w:rPr>
          <w:rFonts w:eastAsia="宋体"/>
          <w:lang w:eastAsia="zh-CN"/>
        </w:rPr>
      </w:pPr>
      <w:r>
        <w:rPr>
          <w:rFonts w:eastAsia="宋体"/>
          <w:lang w:eastAsia="zh-CN"/>
        </w:rPr>
        <w:t>Capacity enhancement</w:t>
      </w:r>
      <w:r w:rsidRPr="0028129C">
        <w:rPr>
          <w:rFonts w:eastAsia="宋体"/>
          <w:lang w:eastAsia="zh-CN"/>
        </w:rPr>
        <w:t xml:space="preserve"> </w:t>
      </w:r>
      <w:r>
        <w:rPr>
          <w:rFonts w:eastAsia="宋体"/>
          <w:lang w:eastAsia="zh-CN"/>
        </w:rPr>
        <w:t>for SRS enhancement</w:t>
      </w:r>
    </w:p>
    <w:p w14:paraId="5909DB7C" w14:textId="0A5E9D57" w:rsidR="009A1928" w:rsidRPr="00E32E97" w:rsidRDefault="00617850" w:rsidP="00E32E97">
      <w:pPr>
        <w:rPr>
          <w:u w:val="single"/>
          <w:lang w:val="en-GB" w:eastAsia="zh-CN"/>
        </w:rPr>
      </w:pPr>
      <w:r w:rsidRPr="00CF1E61">
        <w:rPr>
          <w:b/>
          <w:bCs/>
          <w:u w:val="single"/>
          <w:lang w:val="en-GB" w:eastAsia="zh-CN"/>
        </w:rPr>
        <w:t>Enhanced power control</w:t>
      </w:r>
      <w:r w:rsidR="00CF1E61" w:rsidRPr="00CF1E61">
        <w:rPr>
          <w:b/>
          <w:bCs/>
          <w:u w:val="single"/>
          <w:lang w:val="en-GB" w:eastAsia="zh-CN"/>
        </w:rPr>
        <w:t xml:space="preserve"> for SRS</w:t>
      </w:r>
      <w:r w:rsidRPr="00CF1E61">
        <w:rPr>
          <w:u w:val="single"/>
          <w:lang w:val="en-GB" w:eastAsia="zh-CN"/>
        </w:rPr>
        <w:t xml:space="preserve"> </w:t>
      </w:r>
    </w:p>
    <w:p w14:paraId="52822B98" w14:textId="1551FF9E" w:rsidR="004567D5" w:rsidRDefault="004567D5" w:rsidP="00583EFB">
      <w:pPr>
        <w:rPr>
          <w:lang w:val="en-GB" w:eastAsia="zh-CN"/>
        </w:rPr>
      </w:pPr>
      <w:r w:rsidRPr="00E32E97">
        <w:rPr>
          <w:noProof/>
          <w:u w:val="single"/>
          <w:lang w:val="en-GB" w:eastAsia="zh-CN"/>
        </w:rPr>
        <mc:AlternateContent>
          <mc:Choice Requires="wps">
            <w:drawing>
              <wp:anchor distT="45720" distB="45720" distL="114300" distR="114300" simplePos="0" relativeHeight="251661312" behindDoc="0" locked="0" layoutInCell="1" allowOverlap="1" wp14:anchorId="79EC9628" wp14:editId="7D7A03D4">
                <wp:simplePos x="0" y="0"/>
                <wp:positionH relativeFrom="margin">
                  <wp:posOffset>0</wp:posOffset>
                </wp:positionH>
                <wp:positionV relativeFrom="paragraph">
                  <wp:posOffset>600075</wp:posOffset>
                </wp:positionV>
                <wp:extent cx="5888990" cy="1404620"/>
                <wp:effectExtent l="0" t="0" r="16510" b="273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0747F156" w14:textId="409C1048" w:rsidR="00E32E97" w:rsidRDefault="00E32E97" w:rsidP="00E32E97">
                            <w:pPr>
                              <w:rPr>
                                <w:rFonts w:ascii="Times" w:hAnsi="Times" w:cs="Times"/>
                                <w:b/>
                                <w:bCs/>
                                <w:lang w:eastAsia="zh-CN"/>
                              </w:rPr>
                            </w:pPr>
                            <w:r>
                              <w:rPr>
                                <w:rFonts w:ascii="Times" w:hAnsi="Times" w:cs="Times"/>
                                <w:b/>
                                <w:bCs/>
                              </w:rPr>
                              <w:t>Proposal 2.5</w:t>
                            </w:r>
                            <w:r>
                              <w:rPr>
                                <w:rFonts w:ascii="Times" w:hAnsi="Times" w:cs="Times"/>
                                <w:b/>
                                <w:bCs/>
                                <w:color w:val="FF0000"/>
                              </w:rPr>
                              <w:t>C</w:t>
                            </w:r>
                            <w:r>
                              <w:rPr>
                                <w:rFonts w:ascii="Times" w:hAnsi="Times" w:cs="Times"/>
                                <w:b/>
                                <w:bCs/>
                              </w:rPr>
                              <w:t xml:space="preserve">: For per-TRP power control and/or power control of one or multiple SRS transmission occasions towards to multiple TRPs, for an SRS resource set, </w:t>
                            </w:r>
                            <w:r>
                              <w:rPr>
                                <w:rFonts w:ascii="Times" w:hAnsi="Times" w:cs="Times"/>
                                <w:b/>
                                <w:bCs/>
                                <w:color w:val="FF0000"/>
                              </w:rPr>
                              <w:t>down select one from the following options:</w:t>
                            </w:r>
                          </w:p>
                          <w:p w14:paraId="6E022B82" w14:textId="77777777" w:rsidR="00E32E97" w:rsidRDefault="00E32E97">
                            <w:pPr>
                              <w:pStyle w:val="bullet1"/>
                              <w:numPr>
                                <w:ilvl w:val="0"/>
                                <w:numId w:val="18"/>
                              </w:numPr>
                              <w:spacing w:line="252" w:lineRule="auto"/>
                              <w:ind w:left="502"/>
                              <w:jc w:val="both"/>
                              <w:rPr>
                                <w:b/>
                                <w:bCs/>
                                <w:color w:val="00B0F0"/>
                              </w:rPr>
                            </w:pPr>
                            <w:r>
                              <w:rPr>
                                <w:b/>
                                <w:bCs/>
                                <w:color w:val="00B0F0"/>
                              </w:rPr>
                              <w:t>Option 0 (For legacy TRP-specific SRS using multiple SRS resource sets; no enhancement in Rel-18):</w:t>
                            </w:r>
                          </w:p>
                          <w:p w14:paraId="644C0E10" w14:textId="77777777" w:rsidR="00E32E97" w:rsidRDefault="00E32E97">
                            <w:pPr>
                              <w:pStyle w:val="bullet2"/>
                              <w:numPr>
                                <w:ilvl w:val="1"/>
                                <w:numId w:val="18"/>
                              </w:numPr>
                              <w:spacing w:line="252" w:lineRule="auto"/>
                              <w:ind w:left="1440"/>
                              <w:jc w:val="both"/>
                              <w:rPr>
                                <w:rFonts w:cs="Times"/>
                                <w:b/>
                                <w:bCs/>
                                <w:color w:val="00B0F0"/>
                              </w:rPr>
                            </w:pPr>
                            <w:r>
                              <w:rPr>
                                <w:rFonts w:cs="Times"/>
                                <w:b/>
                                <w:bCs/>
                                <w:color w:val="00B0F0"/>
                              </w:rPr>
                              <w:t>M (M &gt;= 1) power control processes for M SRS resource sets where each of the M power control processes is based on a different UL power control parameter set (P0, alpha, and closed loop state) associated with a different DL pathloss RS</w:t>
                            </w:r>
                          </w:p>
                          <w:p w14:paraId="54C4751F" w14:textId="77777777" w:rsidR="00E32E97" w:rsidRDefault="00E32E97">
                            <w:pPr>
                              <w:pStyle w:val="bullet2"/>
                              <w:numPr>
                                <w:ilvl w:val="1"/>
                                <w:numId w:val="18"/>
                              </w:numPr>
                              <w:spacing w:line="252" w:lineRule="auto"/>
                              <w:ind w:left="1440"/>
                              <w:jc w:val="both"/>
                              <w:rPr>
                                <w:rFonts w:cs="Times"/>
                                <w:b/>
                                <w:bCs/>
                                <w:color w:val="00B0F0"/>
                              </w:rPr>
                            </w:pPr>
                            <w:r>
                              <w:rPr>
                                <w:rFonts w:cs="Times"/>
                                <w:b/>
                                <w:bCs/>
                                <w:color w:val="00B0F0"/>
                              </w:rPr>
                              <w:t>Each of the M SRS resource sets is for one of the M TRPs. M is generally at most 2 per current standards.</w:t>
                            </w:r>
                          </w:p>
                          <w:p w14:paraId="0FCE0307" w14:textId="77777777" w:rsidR="00E32E97" w:rsidRDefault="00E32E97">
                            <w:pPr>
                              <w:pStyle w:val="bullet1"/>
                              <w:numPr>
                                <w:ilvl w:val="0"/>
                                <w:numId w:val="18"/>
                              </w:numPr>
                              <w:spacing w:line="252" w:lineRule="auto"/>
                              <w:ind w:left="502"/>
                              <w:jc w:val="both"/>
                              <w:rPr>
                                <w:b/>
                                <w:bCs/>
                              </w:rPr>
                            </w:pPr>
                            <w:r>
                              <w:rPr>
                                <w:b/>
                                <w:bCs/>
                              </w:rPr>
                              <w:t xml:space="preserve">Option 1 </w:t>
                            </w:r>
                            <w:r>
                              <w:rPr>
                                <w:b/>
                                <w:bCs/>
                                <w:color w:val="FF0000"/>
                              </w:rPr>
                              <w:t>(For TRP-common SRS</w:t>
                            </w:r>
                            <w:r>
                              <w:rPr>
                                <w:b/>
                                <w:bCs/>
                                <w:color w:val="00B0F0"/>
                              </w:rPr>
                              <w:t xml:space="preserve"> using one SRS resource set</w:t>
                            </w:r>
                            <w:r>
                              <w:rPr>
                                <w:b/>
                                <w:bCs/>
                                <w:color w:val="FF0000"/>
                              </w:rPr>
                              <w:t>)</w:t>
                            </w:r>
                            <w:r>
                              <w:rPr>
                                <w:b/>
                                <w:bCs/>
                              </w:rPr>
                              <w:t>:</w:t>
                            </w:r>
                          </w:p>
                          <w:p w14:paraId="6D56D212" w14:textId="77777777" w:rsidR="00E32E97" w:rsidRDefault="00E32E97">
                            <w:pPr>
                              <w:pStyle w:val="bullet2"/>
                              <w:numPr>
                                <w:ilvl w:val="1"/>
                                <w:numId w:val="18"/>
                              </w:numPr>
                              <w:spacing w:line="252" w:lineRule="auto"/>
                              <w:ind w:left="1440"/>
                              <w:jc w:val="both"/>
                              <w:rPr>
                                <w:rFonts w:cs="Times"/>
                                <w:b/>
                                <w:bCs/>
                              </w:rPr>
                            </w:pPr>
                            <w:r>
                              <w:rPr>
                                <w:rFonts w:cs="Times"/>
                                <w:b/>
                                <w:bCs/>
                              </w:rPr>
                              <w:t>Same power control process for all SRS resources of an SRS resource set where the power control process is based on one P0 value and one closed loop state and jointly on more than one DL pathloss RS and/or more than one alpha</w:t>
                            </w:r>
                          </w:p>
                          <w:p w14:paraId="36C5F506" w14:textId="77777777" w:rsidR="00E32E97" w:rsidRDefault="00E32E97">
                            <w:pPr>
                              <w:pStyle w:val="bullet2"/>
                              <w:numPr>
                                <w:ilvl w:val="1"/>
                                <w:numId w:val="18"/>
                              </w:numPr>
                              <w:spacing w:line="252" w:lineRule="auto"/>
                              <w:ind w:left="1440"/>
                              <w:jc w:val="both"/>
                              <w:rPr>
                                <w:rFonts w:cs="Times"/>
                                <w:b/>
                                <w:bCs/>
                              </w:rPr>
                            </w:pPr>
                            <w:r>
                              <w:rPr>
                                <w:rFonts w:cs="Times"/>
                                <w:b/>
                                <w:bCs/>
                              </w:rPr>
                              <w:t>Each transmission occasion of the SRS resource is towards multiple TRPs</w:t>
                            </w:r>
                          </w:p>
                          <w:p w14:paraId="6355C404" w14:textId="77777777" w:rsidR="00E32E97" w:rsidRDefault="00E32E97">
                            <w:pPr>
                              <w:pStyle w:val="bullet1"/>
                              <w:numPr>
                                <w:ilvl w:val="0"/>
                                <w:numId w:val="18"/>
                              </w:numPr>
                              <w:spacing w:line="252" w:lineRule="auto"/>
                              <w:ind w:left="502"/>
                              <w:jc w:val="both"/>
                              <w:rPr>
                                <w:b/>
                                <w:bCs/>
                              </w:rPr>
                            </w:pPr>
                            <w:r>
                              <w:rPr>
                                <w:b/>
                                <w:bCs/>
                              </w:rPr>
                              <w:t xml:space="preserve">Option 2 </w:t>
                            </w:r>
                            <w:r>
                              <w:rPr>
                                <w:b/>
                                <w:bCs/>
                                <w:color w:val="FF0000"/>
                              </w:rPr>
                              <w:t>(For TRP-specific SRS</w:t>
                            </w:r>
                            <w:r>
                              <w:rPr>
                                <w:b/>
                                <w:bCs/>
                                <w:color w:val="00B0F0"/>
                              </w:rPr>
                              <w:t xml:space="preserve"> using one SRS resource set</w:t>
                            </w:r>
                            <w:r>
                              <w:rPr>
                                <w:b/>
                                <w:bCs/>
                                <w:color w:val="FF0000"/>
                              </w:rPr>
                              <w:t>)</w:t>
                            </w:r>
                            <w:r>
                              <w:rPr>
                                <w:b/>
                                <w:bCs/>
                              </w:rPr>
                              <w:t>:</w:t>
                            </w:r>
                          </w:p>
                          <w:p w14:paraId="6C4DA950" w14:textId="77777777" w:rsidR="00E32E97" w:rsidRDefault="00E32E97">
                            <w:pPr>
                              <w:pStyle w:val="bullet2"/>
                              <w:numPr>
                                <w:ilvl w:val="1"/>
                                <w:numId w:val="18"/>
                              </w:numPr>
                              <w:spacing w:line="252" w:lineRule="auto"/>
                              <w:ind w:left="1440"/>
                              <w:jc w:val="both"/>
                              <w:rPr>
                                <w:rFonts w:cs="Times"/>
                                <w:b/>
                                <w:bCs/>
                              </w:rPr>
                            </w:pPr>
                            <w:r>
                              <w:rPr>
                                <w:rFonts w:cs="Times"/>
                                <w:b/>
                                <w:bCs/>
                                <w:color w:val="FF0000"/>
                              </w:rPr>
                              <w:t xml:space="preserve">M (M &gt;= 1) </w:t>
                            </w:r>
                            <w:r>
                              <w:rPr>
                                <w:rFonts w:cs="Times"/>
                                <w:b/>
                                <w:bCs/>
                              </w:rPr>
                              <w:t xml:space="preserve">power control processes for </w:t>
                            </w:r>
                            <w:r>
                              <w:rPr>
                                <w:rFonts w:cs="Times"/>
                                <w:b/>
                                <w:bCs/>
                                <w:color w:val="FF0000"/>
                              </w:rPr>
                              <w:t xml:space="preserve">the </w:t>
                            </w:r>
                            <w:r>
                              <w:rPr>
                                <w:rFonts w:cs="Times"/>
                                <w:b/>
                                <w:bCs/>
                              </w:rPr>
                              <w:t xml:space="preserve">SRS resource set where each of the </w:t>
                            </w:r>
                            <w:r>
                              <w:rPr>
                                <w:rFonts w:cs="Times"/>
                                <w:b/>
                                <w:bCs/>
                                <w:color w:val="FF0000"/>
                              </w:rPr>
                              <w:t xml:space="preserve">M </w:t>
                            </w:r>
                            <w:r>
                              <w:rPr>
                                <w:rFonts w:cs="Times"/>
                                <w:b/>
                                <w:bCs/>
                              </w:rPr>
                              <w:t>power control process</w:t>
                            </w:r>
                            <w:r>
                              <w:rPr>
                                <w:rFonts w:cs="Times"/>
                                <w:b/>
                                <w:bCs/>
                                <w:color w:val="FF0000"/>
                              </w:rPr>
                              <w:t>es</w:t>
                            </w:r>
                            <w:r>
                              <w:rPr>
                                <w:rFonts w:cs="Times"/>
                                <w:b/>
                                <w:bCs/>
                              </w:rPr>
                              <w:t xml:space="preserve"> is based on a different UL power control parameter set (P0, alpha, and closed loop state) associated with a different DL pathloss RS</w:t>
                            </w:r>
                          </w:p>
                          <w:p w14:paraId="7A65566C" w14:textId="77777777" w:rsidR="00E32E97" w:rsidRDefault="00E32E97">
                            <w:pPr>
                              <w:pStyle w:val="bullet2"/>
                              <w:numPr>
                                <w:ilvl w:val="1"/>
                                <w:numId w:val="18"/>
                              </w:numPr>
                              <w:spacing w:line="252" w:lineRule="auto"/>
                              <w:ind w:left="1440"/>
                              <w:jc w:val="both"/>
                              <w:rPr>
                                <w:rFonts w:cs="Times"/>
                                <w:b/>
                                <w:bCs/>
                              </w:rPr>
                            </w:pPr>
                            <w:r>
                              <w:rPr>
                                <w:rFonts w:cs="Times"/>
                                <w:b/>
                                <w:bCs/>
                              </w:rPr>
                              <w:t>Different transmission occasions of the SRS resource can be towards different TRPs</w:t>
                            </w:r>
                          </w:p>
                          <w:p w14:paraId="1CB170E3" w14:textId="77777777" w:rsidR="00E32E97" w:rsidRDefault="00E32E97">
                            <w:pPr>
                              <w:pStyle w:val="bullet2"/>
                              <w:numPr>
                                <w:ilvl w:val="1"/>
                                <w:numId w:val="18"/>
                              </w:numPr>
                              <w:spacing w:line="252" w:lineRule="auto"/>
                              <w:ind w:left="1440"/>
                              <w:jc w:val="both"/>
                              <w:rPr>
                                <w:rFonts w:cs="Times"/>
                                <w:b/>
                                <w:bCs/>
                              </w:rPr>
                            </w:pPr>
                            <w:r>
                              <w:rPr>
                                <w:rFonts w:cs="Times"/>
                                <w:b/>
                                <w:bCs/>
                              </w:rPr>
                              <w:t>Only for P/SP SRS</w:t>
                            </w:r>
                          </w:p>
                          <w:p w14:paraId="5E446D7C" w14:textId="77777777" w:rsidR="00E32E97" w:rsidRDefault="00E32E97">
                            <w:pPr>
                              <w:pStyle w:val="bullet1"/>
                              <w:numPr>
                                <w:ilvl w:val="0"/>
                                <w:numId w:val="18"/>
                              </w:numPr>
                              <w:spacing w:line="252" w:lineRule="auto"/>
                              <w:ind w:left="502"/>
                              <w:jc w:val="both"/>
                              <w:rPr>
                                <w:b/>
                                <w:bCs/>
                                <w:color w:val="FF0000"/>
                              </w:rPr>
                            </w:pPr>
                            <w:r>
                              <w:rPr>
                                <w:b/>
                                <w:bCs/>
                                <w:color w:val="FF0000"/>
                              </w:rPr>
                              <w:t>Option 3 (For TRP-common and/or TRP-specific SRS</w:t>
                            </w:r>
                            <w:r>
                              <w:rPr>
                                <w:b/>
                                <w:bCs/>
                                <w:color w:val="00B0F0"/>
                              </w:rPr>
                              <w:t xml:space="preserve"> using one SRS resource set</w:t>
                            </w:r>
                            <w:r>
                              <w:rPr>
                                <w:b/>
                                <w:bCs/>
                                <w:color w:val="FF0000"/>
                              </w:rPr>
                              <w:t>):</w:t>
                            </w:r>
                          </w:p>
                          <w:p w14:paraId="022910A8" w14:textId="77777777" w:rsidR="00E32E97" w:rsidRDefault="00E32E97">
                            <w:pPr>
                              <w:pStyle w:val="bullet2"/>
                              <w:numPr>
                                <w:ilvl w:val="1"/>
                                <w:numId w:val="18"/>
                              </w:numPr>
                              <w:spacing w:line="252" w:lineRule="auto"/>
                              <w:ind w:left="1440"/>
                              <w:jc w:val="both"/>
                              <w:rPr>
                                <w:rFonts w:cs="Times"/>
                                <w:b/>
                                <w:bCs/>
                                <w:color w:val="FF0000"/>
                              </w:rPr>
                            </w:pPr>
                            <w:r>
                              <w:rPr>
                                <w:rFonts w:cs="Times"/>
                                <w:b/>
                                <w:bCs/>
                                <w:color w:val="FF0000"/>
                              </w:rPr>
                              <w:t>M (M &gt;= 1) power control processes for the SRS resource set where each of the M power control process</w:t>
                            </w:r>
                            <w:r>
                              <w:rPr>
                                <w:rFonts w:cs="Times"/>
                                <w:b/>
                                <w:bCs/>
                                <w:color w:val="00B0F0"/>
                              </w:rPr>
                              <w:t>es</w:t>
                            </w:r>
                            <w:r>
                              <w:rPr>
                                <w:rFonts w:cs="Times"/>
                                <w:b/>
                                <w:bCs/>
                                <w:color w:val="FF0000"/>
                              </w:rPr>
                              <w:t xml:space="preserve"> is based on one P0 value, one closed loop state, and jointly on N (N &gt;= 1) DL pathloss RS(s) and/or N alphas, where N can be different for different power control processes</w:t>
                            </w:r>
                          </w:p>
                          <w:p w14:paraId="0D1C11FF" w14:textId="77777777" w:rsidR="00E32E97" w:rsidRDefault="00E32E97">
                            <w:pPr>
                              <w:pStyle w:val="bullet2"/>
                              <w:numPr>
                                <w:ilvl w:val="1"/>
                                <w:numId w:val="18"/>
                              </w:numPr>
                              <w:spacing w:line="252" w:lineRule="auto"/>
                              <w:ind w:left="1440"/>
                              <w:jc w:val="both"/>
                              <w:rPr>
                                <w:rFonts w:cs="Times"/>
                                <w:b/>
                                <w:bCs/>
                                <w:color w:val="FF0000"/>
                              </w:rPr>
                            </w:pPr>
                            <w:r>
                              <w:rPr>
                                <w:rFonts w:cs="Times"/>
                                <w:b/>
                                <w:bCs/>
                                <w:color w:val="FF0000"/>
                              </w:rPr>
                              <w:t>A transmission occasion of the SRS resource can be towards N (i.e., one or multiple) TRP(s) based on which power control process is used</w:t>
                            </w:r>
                          </w:p>
                          <w:p w14:paraId="10B8EC7B" w14:textId="7855C2B8" w:rsidR="00E32E97" w:rsidRPr="00E32E97" w:rsidRDefault="00E32E97">
                            <w:pPr>
                              <w:pStyle w:val="bullet2"/>
                              <w:numPr>
                                <w:ilvl w:val="1"/>
                                <w:numId w:val="18"/>
                              </w:numPr>
                              <w:spacing w:line="252" w:lineRule="auto"/>
                              <w:ind w:left="1440"/>
                              <w:jc w:val="both"/>
                              <w:rPr>
                                <w:rFonts w:cs="Times"/>
                                <w:b/>
                                <w:bCs/>
                                <w:color w:val="FF0000"/>
                              </w:rPr>
                            </w:pPr>
                            <w:r w:rsidRPr="00E32E97">
                              <w:rPr>
                                <w:rFonts w:cs="Times"/>
                                <w:b/>
                                <w:bCs/>
                                <w:color w:val="FF0000"/>
                              </w:rPr>
                              <w:t>FFS: Only for P/SP SRS or for P/SP/AP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EC9628" id="_x0000_t202" coordsize="21600,21600" o:spt="202" path="m,l,21600r21600,l21600,xe">
                <v:stroke joinstyle="miter"/>
                <v:path gradientshapeok="t" o:connecttype="rect"/>
              </v:shapetype>
              <v:shape id="_x0000_s1027" type="#_x0000_t202" style="position:absolute;left:0;text-align:left;margin-left:0;margin-top:47.25pt;width:463.7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">
                <v:textbox style="mso-fit-shape-to-text:t">
                  <w:txbxContent>
                    <w:p w14:paraId="0747F156" w14:textId="409C1048" w:rsidR="00E32E97" w:rsidRDefault="00E32E97" w:rsidP="00E32E97">
                      <w:pPr>
                        <w:rPr>
                          <w:rFonts w:ascii="Times" w:hAnsi="Times" w:cs="Times"/>
                          <w:b/>
                          <w:bCs/>
                          <w:lang w:eastAsia="zh-CN"/>
                        </w:rPr>
                      </w:pPr>
                      <w:r>
                        <w:rPr>
                          <w:rFonts w:ascii="Times" w:hAnsi="Times" w:cs="Times"/>
                          <w:b/>
                          <w:bCs/>
                        </w:rPr>
                        <w:t>Proposal 2.5</w:t>
                      </w:r>
                      <w:r>
                        <w:rPr>
                          <w:rFonts w:ascii="Times" w:hAnsi="Times" w:cs="Times"/>
                          <w:b/>
                          <w:bCs/>
                          <w:color w:val="FF0000"/>
                        </w:rPr>
                        <w:t>C</w:t>
                      </w:r>
                      <w:r>
                        <w:rPr>
                          <w:rFonts w:ascii="Times" w:hAnsi="Times" w:cs="Times"/>
                          <w:b/>
                          <w:bCs/>
                        </w:rPr>
                        <w:t xml:space="preserve">: For per-TRP power control and/or power control of one or multiple SRS transmission occasions towards to multiple TRPs, for an SRS resource set, </w:t>
                      </w:r>
                      <w:r>
                        <w:rPr>
                          <w:rFonts w:ascii="Times" w:hAnsi="Times" w:cs="Times"/>
                          <w:b/>
                          <w:bCs/>
                          <w:color w:val="FF0000"/>
                        </w:rPr>
                        <w:t>down select one from the following options:</w:t>
                      </w:r>
                    </w:p>
                    <w:p w14:paraId="6E022B82" w14:textId="77777777" w:rsidR="00E32E97" w:rsidRDefault="00E32E97">
                      <w:pPr>
                        <w:pStyle w:val="bullet1"/>
                        <w:numPr>
                          <w:ilvl w:val="0"/>
                          <w:numId w:val="18"/>
                        </w:numPr>
                        <w:spacing w:line="252" w:lineRule="auto"/>
                        <w:ind w:left="502"/>
                        <w:jc w:val="both"/>
                        <w:rPr>
                          <w:b/>
                          <w:bCs/>
                          <w:color w:val="00B0F0"/>
                        </w:rPr>
                      </w:pPr>
                      <w:r>
                        <w:rPr>
                          <w:b/>
                          <w:bCs/>
                          <w:color w:val="00B0F0"/>
                        </w:rPr>
                        <w:t>Option 0 (For legacy TRP-specific SRS using multiple SRS resource sets; no enhancement in Rel-18):</w:t>
                      </w:r>
                    </w:p>
                    <w:p w14:paraId="644C0E10" w14:textId="77777777" w:rsidR="00E32E97" w:rsidRDefault="00E32E97">
                      <w:pPr>
                        <w:pStyle w:val="bullet2"/>
                        <w:numPr>
                          <w:ilvl w:val="1"/>
                          <w:numId w:val="18"/>
                        </w:numPr>
                        <w:spacing w:line="252" w:lineRule="auto"/>
                        <w:ind w:left="1440"/>
                        <w:jc w:val="both"/>
                        <w:rPr>
                          <w:rFonts w:cs="Times"/>
                          <w:b/>
                          <w:bCs/>
                          <w:color w:val="00B0F0"/>
                        </w:rPr>
                      </w:pPr>
                      <w:r>
                        <w:rPr>
                          <w:rFonts w:cs="Times"/>
                          <w:b/>
                          <w:bCs/>
                          <w:color w:val="00B0F0"/>
                        </w:rPr>
                        <w:t>M (M &gt;= 1) power control processes for M SRS resource sets where each of the M power control processes is based on a different UL power control parameter set (P0, alpha, and closed loop state) associated with a different DL pathloss RS</w:t>
                      </w:r>
                    </w:p>
                    <w:p w14:paraId="54C4751F" w14:textId="77777777" w:rsidR="00E32E97" w:rsidRDefault="00E32E97">
                      <w:pPr>
                        <w:pStyle w:val="bullet2"/>
                        <w:numPr>
                          <w:ilvl w:val="1"/>
                          <w:numId w:val="18"/>
                        </w:numPr>
                        <w:spacing w:line="252" w:lineRule="auto"/>
                        <w:ind w:left="1440"/>
                        <w:jc w:val="both"/>
                        <w:rPr>
                          <w:rFonts w:cs="Times"/>
                          <w:b/>
                          <w:bCs/>
                          <w:color w:val="00B0F0"/>
                        </w:rPr>
                      </w:pPr>
                      <w:r>
                        <w:rPr>
                          <w:rFonts w:cs="Times"/>
                          <w:b/>
                          <w:bCs/>
                          <w:color w:val="00B0F0"/>
                        </w:rPr>
                        <w:t>Each of the M SRS resource sets is for one of the M TRPs. M is generally at most 2 per current standards.</w:t>
                      </w:r>
                    </w:p>
                    <w:p w14:paraId="0FCE0307" w14:textId="77777777" w:rsidR="00E32E97" w:rsidRDefault="00E32E97">
                      <w:pPr>
                        <w:pStyle w:val="bullet1"/>
                        <w:numPr>
                          <w:ilvl w:val="0"/>
                          <w:numId w:val="18"/>
                        </w:numPr>
                        <w:spacing w:line="252" w:lineRule="auto"/>
                        <w:ind w:left="502"/>
                        <w:jc w:val="both"/>
                        <w:rPr>
                          <w:b/>
                          <w:bCs/>
                        </w:rPr>
                      </w:pPr>
                      <w:r>
                        <w:rPr>
                          <w:b/>
                          <w:bCs/>
                        </w:rPr>
                        <w:t xml:space="preserve">Option 1 </w:t>
                      </w:r>
                      <w:r>
                        <w:rPr>
                          <w:b/>
                          <w:bCs/>
                          <w:color w:val="FF0000"/>
                        </w:rPr>
                        <w:t>(For TRP-common SRS</w:t>
                      </w:r>
                      <w:r>
                        <w:rPr>
                          <w:b/>
                          <w:bCs/>
                          <w:color w:val="00B0F0"/>
                        </w:rPr>
                        <w:t xml:space="preserve"> using one SRS resource set</w:t>
                      </w:r>
                      <w:r>
                        <w:rPr>
                          <w:b/>
                          <w:bCs/>
                          <w:color w:val="FF0000"/>
                        </w:rPr>
                        <w:t>)</w:t>
                      </w:r>
                      <w:r>
                        <w:rPr>
                          <w:b/>
                          <w:bCs/>
                        </w:rPr>
                        <w:t>:</w:t>
                      </w:r>
                    </w:p>
                    <w:p w14:paraId="6D56D212" w14:textId="77777777" w:rsidR="00E32E97" w:rsidRDefault="00E32E97">
                      <w:pPr>
                        <w:pStyle w:val="bullet2"/>
                        <w:numPr>
                          <w:ilvl w:val="1"/>
                          <w:numId w:val="18"/>
                        </w:numPr>
                        <w:spacing w:line="252" w:lineRule="auto"/>
                        <w:ind w:left="1440"/>
                        <w:jc w:val="both"/>
                        <w:rPr>
                          <w:rFonts w:cs="Times"/>
                          <w:b/>
                          <w:bCs/>
                        </w:rPr>
                      </w:pPr>
                      <w:r>
                        <w:rPr>
                          <w:rFonts w:cs="Times"/>
                          <w:b/>
                          <w:bCs/>
                        </w:rPr>
                        <w:t>Same power control process for all SRS resources of an SRS resource set where the power control process is based on one P0 value and one closed loop state and jointly on more than one DL pathloss RS and/or more than one alpha</w:t>
                      </w:r>
                    </w:p>
                    <w:p w14:paraId="36C5F506" w14:textId="77777777" w:rsidR="00E32E97" w:rsidRDefault="00E32E97">
                      <w:pPr>
                        <w:pStyle w:val="bullet2"/>
                        <w:numPr>
                          <w:ilvl w:val="1"/>
                          <w:numId w:val="18"/>
                        </w:numPr>
                        <w:spacing w:line="252" w:lineRule="auto"/>
                        <w:ind w:left="1440"/>
                        <w:jc w:val="both"/>
                        <w:rPr>
                          <w:rFonts w:cs="Times"/>
                          <w:b/>
                          <w:bCs/>
                        </w:rPr>
                      </w:pPr>
                      <w:r>
                        <w:rPr>
                          <w:rFonts w:cs="Times"/>
                          <w:b/>
                          <w:bCs/>
                        </w:rPr>
                        <w:t>Each transmission occasion of the SRS resource is towards multiple TRPs</w:t>
                      </w:r>
                    </w:p>
                    <w:p w14:paraId="6355C404" w14:textId="77777777" w:rsidR="00E32E97" w:rsidRDefault="00E32E97">
                      <w:pPr>
                        <w:pStyle w:val="bullet1"/>
                        <w:numPr>
                          <w:ilvl w:val="0"/>
                          <w:numId w:val="18"/>
                        </w:numPr>
                        <w:spacing w:line="252" w:lineRule="auto"/>
                        <w:ind w:left="502"/>
                        <w:jc w:val="both"/>
                        <w:rPr>
                          <w:b/>
                          <w:bCs/>
                        </w:rPr>
                      </w:pPr>
                      <w:r>
                        <w:rPr>
                          <w:b/>
                          <w:bCs/>
                        </w:rPr>
                        <w:t xml:space="preserve">Option 2 </w:t>
                      </w:r>
                      <w:r>
                        <w:rPr>
                          <w:b/>
                          <w:bCs/>
                          <w:color w:val="FF0000"/>
                        </w:rPr>
                        <w:t>(For TRP-specific SRS</w:t>
                      </w:r>
                      <w:r>
                        <w:rPr>
                          <w:b/>
                          <w:bCs/>
                          <w:color w:val="00B0F0"/>
                        </w:rPr>
                        <w:t xml:space="preserve"> using one SRS resource set</w:t>
                      </w:r>
                      <w:r>
                        <w:rPr>
                          <w:b/>
                          <w:bCs/>
                          <w:color w:val="FF0000"/>
                        </w:rPr>
                        <w:t>)</w:t>
                      </w:r>
                      <w:r>
                        <w:rPr>
                          <w:b/>
                          <w:bCs/>
                        </w:rPr>
                        <w:t>:</w:t>
                      </w:r>
                    </w:p>
                    <w:p w14:paraId="6C4DA950" w14:textId="77777777" w:rsidR="00E32E97" w:rsidRDefault="00E32E97">
                      <w:pPr>
                        <w:pStyle w:val="bullet2"/>
                        <w:numPr>
                          <w:ilvl w:val="1"/>
                          <w:numId w:val="18"/>
                        </w:numPr>
                        <w:spacing w:line="252" w:lineRule="auto"/>
                        <w:ind w:left="1440"/>
                        <w:jc w:val="both"/>
                        <w:rPr>
                          <w:rFonts w:cs="Times"/>
                          <w:b/>
                          <w:bCs/>
                        </w:rPr>
                      </w:pPr>
                      <w:r>
                        <w:rPr>
                          <w:rFonts w:cs="Times"/>
                          <w:b/>
                          <w:bCs/>
                          <w:color w:val="FF0000"/>
                        </w:rPr>
                        <w:t xml:space="preserve">M (M &gt;= 1) </w:t>
                      </w:r>
                      <w:r>
                        <w:rPr>
                          <w:rFonts w:cs="Times"/>
                          <w:b/>
                          <w:bCs/>
                        </w:rPr>
                        <w:t xml:space="preserve">power control processes for </w:t>
                      </w:r>
                      <w:r>
                        <w:rPr>
                          <w:rFonts w:cs="Times"/>
                          <w:b/>
                          <w:bCs/>
                          <w:color w:val="FF0000"/>
                        </w:rPr>
                        <w:t xml:space="preserve">the </w:t>
                      </w:r>
                      <w:r>
                        <w:rPr>
                          <w:rFonts w:cs="Times"/>
                          <w:b/>
                          <w:bCs/>
                        </w:rPr>
                        <w:t xml:space="preserve">SRS resource set where each of the </w:t>
                      </w:r>
                      <w:r>
                        <w:rPr>
                          <w:rFonts w:cs="Times"/>
                          <w:b/>
                          <w:bCs/>
                          <w:color w:val="FF0000"/>
                        </w:rPr>
                        <w:t xml:space="preserve">M </w:t>
                      </w:r>
                      <w:r>
                        <w:rPr>
                          <w:rFonts w:cs="Times"/>
                          <w:b/>
                          <w:bCs/>
                        </w:rPr>
                        <w:t>power control process</w:t>
                      </w:r>
                      <w:r>
                        <w:rPr>
                          <w:rFonts w:cs="Times"/>
                          <w:b/>
                          <w:bCs/>
                          <w:color w:val="FF0000"/>
                        </w:rPr>
                        <w:t>es</w:t>
                      </w:r>
                      <w:r>
                        <w:rPr>
                          <w:rFonts w:cs="Times"/>
                          <w:b/>
                          <w:bCs/>
                        </w:rPr>
                        <w:t xml:space="preserve"> is based on a different UL power control parameter set (P0, alpha, and closed loop state) associated with a different DL pathloss RS</w:t>
                      </w:r>
                    </w:p>
                    <w:p w14:paraId="7A65566C" w14:textId="77777777" w:rsidR="00E32E97" w:rsidRDefault="00E32E97">
                      <w:pPr>
                        <w:pStyle w:val="bullet2"/>
                        <w:numPr>
                          <w:ilvl w:val="1"/>
                          <w:numId w:val="18"/>
                        </w:numPr>
                        <w:spacing w:line="252" w:lineRule="auto"/>
                        <w:ind w:left="1440"/>
                        <w:jc w:val="both"/>
                        <w:rPr>
                          <w:rFonts w:cs="Times"/>
                          <w:b/>
                          <w:bCs/>
                        </w:rPr>
                      </w:pPr>
                      <w:r>
                        <w:rPr>
                          <w:rFonts w:cs="Times"/>
                          <w:b/>
                          <w:bCs/>
                        </w:rPr>
                        <w:t>Different transmission occasions of the SRS resource can be towards different TRPs</w:t>
                      </w:r>
                    </w:p>
                    <w:p w14:paraId="1CB170E3" w14:textId="77777777" w:rsidR="00E32E97" w:rsidRDefault="00E32E97">
                      <w:pPr>
                        <w:pStyle w:val="bullet2"/>
                        <w:numPr>
                          <w:ilvl w:val="1"/>
                          <w:numId w:val="18"/>
                        </w:numPr>
                        <w:spacing w:line="252" w:lineRule="auto"/>
                        <w:ind w:left="1440"/>
                        <w:jc w:val="both"/>
                        <w:rPr>
                          <w:rFonts w:cs="Times"/>
                          <w:b/>
                          <w:bCs/>
                        </w:rPr>
                      </w:pPr>
                      <w:r>
                        <w:rPr>
                          <w:rFonts w:cs="Times"/>
                          <w:b/>
                          <w:bCs/>
                        </w:rPr>
                        <w:t>Only for P/SP SRS</w:t>
                      </w:r>
                    </w:p>
                    <w:p w14:paraId="5E446D7C" w14:textId="77777777" w:rsidR="00E32E97" w:rsidRDefault="00E32E97">
                      <w:pPr>
                        <w:pStyle w:val="bullet1"/>
                        <w:numPr>
                          <w:ilvl w:val="0"/>
                          <w:numId w:val="18"/>
                        </w:numPr>
                        <w:spacing w:line="252" w:lineRule="auto"/>
                        <w:ind w:left="502"/>
                        <w:jc w:val="both"/>
                        <w:rPr>
                          <w:b/>
                          <w:bCs/>
                          <w:color w:val="FF0000"/>
                        </w:rPr>
                      </w:pPr>
                      <w:r>
                        <w:rPr>
                          <w:b/>
                          <w:bCs/>
                          <w:color w:val="FF0000"/>
                        </w:rPr>
                        <w:t>Option 3 (For TRP-common and/or TRP-specific SRS</w:t>
                      </w:r>
                      <w:r>
                        <w:rPr>
                          <w:b/>
                          <w:bCs/>
                          <w:color w:val="00B0F0"/>
                        </w:rPr>
                        <w:t xml:space="preserve"> using one SRS resource set</w:t>
                      </w:r>
                      <w:r>
                        <w:rPr>
                          <w:b/>
                          <w:bCs/>
                          <w:color w:val="FF0000"/>
                        </w:rPr>
                        <w:t>):</w:t>
                      </w:r>
                    </w:p>
                    <w:p w14:paraId="022910A8" w14:textId="77777777" w:rsidR="00E32E97" w:rsidRDefault="00E32E97">
                      <w:pPr>
                        <w:pStyle w:val="bullet2"/>
                        <w:numPr>
                          <w:ilvl w:val="1"/>
                          <w:numId w:val="18"/>
                        </w:numPr>
                        <w:spacing w:line="252" w:lineRule="auto"/>
                        <w:ind w:left="1440"/>
                        <w:jc w:val="both"/>
                        <w:rPr>
                          <w:rFonts w:cs="Times"/>
                          <w:b/>
                          <w:bCs/>
                          <w:color w:val="FF0000"/>
                        </w:rPr>
                      </w:pPr>
                      <w:r>
                        <w:rPr>
                          <w:rFonts w:cs="Times"/>
                          <w:b/>
                          <w:bCs/>
                          <w:color w:val="FF0000"/>
                        </w:rPr>
                        <w:t>M (M &gt;= 1) power control processes for the SRS resource set where each of the M power control process</w:t>
                      </w:r>
                      <w:r>
                        <w:rPr>
                          <w:rFonts w:cs="Times"/>
                          <w:b/>
                          <w:bCs/>
                          <w:color w:val="00B0F0"/>
                        </w:rPr>
                        <w:t>es</w:t>
                      </w:r>
                      <w:r>
                        <w:rPr>
                          <w:rFonts w:cs="Times"/>
                          <w:b/>
                          <w:bCs/>
                          <w:color w:val="FF0000"/>
                        </w:rPr>
                        <w:t xml:space="preserve"> is based on one P0 value, one closed loop state, and jointly on N (N &gt;= 1) DL pathloss RS(s) and/or N alphas, where N can be different for different power control processes</w:t>
                      </w:r>
                    </w:p>
                    <w:p w14:paraId="0D1C11FF" w14:textId="77777777" w:rsidR="00E32E97" w:rsidRDefault="00E32E97">
                      <w:pPr>
                        <w:pStyle w:val="bullet2"/>
                        <w:numPr>
                          <w:ilvl w:val="1"/>
                          <w:numId w:val="18"/>
                        </w:numPr>
                        <w:spacing w:line="252" w:lineRule="auto"/>
                        <w:ind w:left="1440"/>
                        <w:jc w:val="both"/>
                        <w:rPr>
                          <w:rFonts w:cs="Times"/>
                          <w:b/>
                          <w:bCs/>
                          <w:color w:val="FF0000"/>
                        </w:rPr>
                      </w:pPr>
                      <w:r>
                        <w:rPr>
                          <w:rFonts w:cs="Times"/>
                          <w:b/>
                          <w:bCs/>
                          <w:color w:val="FF0000"/>
                        </w:rPr>
                        <w:t>A transmission occasion of the SRS resource can be towards N (i.e., one or multiple) TRP(s) based on which power control process is used</w:t>
                      </w:r>
                    </w:p>
                    <w:p w14:paraId="10B8EC7B" w14:textId="7855C2B8" w:rsidR="00E32E97" w:rsidRPr="00E32E97" w:rsidRDefault="00E32E97">
                      <w:pPr>
                        <w:pStyle w:val="bullet2"/>
                        <w:numPr>
                          <w:ilvl w:val="1"/>
                          <w:numId w:val="18"/>
                        </w:numPr>
                        <w:spacing w:line="252" w:lineRule="auto"/>
                        <w:ind w:left="1440"/>
                        <w:jc w:val="both"/>
                        <w:rPr>
                          <w:rFonts w:cs="Times"/>
                          <w:b/>
                          <w:bCs/>
                          <w:color w:val="FF0000"/>
                        </w:rPr>
                      </w:pPr>
                      <w:r w:rsidRPr="00E32E97">
                        <w:rPr>
                          <w:rFonts w:cs="Times"/>
                          <w:b/>
                          <w:bCs/>
                          <w:color w:val="FF0000"/>
                        </w:rPr>
                        <w:t>FFS: Only for P/SP SRS or for P/SP/AP</w:t>
                      </w:r>
                    </w:p>
                  </w:txbxContent>
                </v:textbox>
                <w10:wrap type="square" anchorx="margin"/>
              </v:shape>
            </w:pict>
          </mc:Fallback>
        </mc:AlternateContent>
      </w:r>
      <w:r w:rsidR="00E32E97">
        <w:rPr>
          <w:lang w:val="en-GB" w:eastAsia="zh-CN"/>
        </w:rPr>
        <w:t xml:space="preserve">Based on </w:t>
      </w:r>
      <w:r>
        <w:rPr>
          <w:lang w:val="en-GB" w:eastAsia="zh-CN"/>
        </w:rPr>
        <w:t xml:space="preserve">the </w:t>
      </w:r>
      <w:r w:rsidR="00E32E97">
        <w:rPr>
          <w:lang w:val="en-GB" w:eastAsia="zh-CN"/>
        </w:rPr>
        <w:t>discussion in</w:t>
      </w:r>
      <w:r w:rsidR="00AA79DB">
        <w:rPr>
          <w:lang w:val="en-GB" w:eastAsia="zh-CN"/>
        </w:rPr>
        <w:t xml:space="preserve"> RAN1#11</w:t>
      </w:r>
      <w:r w:rsidR="00E32E97">
        <w:rPr>
          <w:lang w:val="en-GB" w:eastAsia="zh-CN"/>
        </w:rPr>
        <w:t>0b</w:t>
      </w:r>
      <w:r w:rsidR="00AA79DB">
        <w:rPr>
          <w:lang w:val="en-GB" w:eastAsia="zh-CN"/>
        </w:rPr>
        <w:t xml:space="preserve"> </w:t>
      </w:r>
      <w:r w:rsidR="00E32E97">
        <w:rPr>
          <w:lang w:val="en-GB" w:eastAsia="zh-CN"/>
        </w:rPr>
        <w:t>and RAN1#111</w:t>
      </w:r>
      <w:r w:rsidR="00AA79DB">
        <w:rPr>
          <w:lang w:val="en-GB" w:eastAsia="zh-CN"/>
        </w:rPr>
        <w:t>,</w:t>
      </w:r>
      <w:r w:rsidR="00C846A9">
        <w:rPr>
          <w:lang w:val="en-GB" w:eastAsia="zh-CN"/>
        </w:rPr>
        <w:t xml:space="preserve"> 4 options are </w:t>
      </w:r>
      <w:r w:rsidR="00E32E97">
        <w:rPr>
          <w:lang w:val="en-GB" w:eastAsia="zh-CN"/>
        </w:rPr>
        <w:t xml:space="preserve">listed </w:t>
      </w:r>
      <w:r w:rsidR="00F942F9">
        <w:rPr>
          <w:lang w:val="en-GB" w:eastAsia="zh-CN"/>
        </w:rPr>
        <w:t>under</w:t>
      </w:r>
      <w:r w:rsidR="00E32E97">
        <w:rPr>
          <w:lang w:val="en-GB" w:eastAsia="zh-CN"/>
        </w:rPr>
        <w:t xml:space="preserve"> proposal 2.5C in the text box</w:t>
      </w:r>
      <w:r>
        <w:rPr>
          <w:lang w:val="en-GB" w:eastAsia="zh-CN"/>
        </w:rPr>
        <w:t xml:space="preserve"> below</w:t>
      </w:r>
      <w:r w:rsidR="00E32E97">
        <w:rPr>
          <w:lang w:val="en-GB" w:eastAsia="zh-CN"/>
        </w:rPr>
        <w:t xml:space="preserve"> for further study and down selection</w:t>
      </w:r>
      <w:r>
        <w:rPr>
          <w:lang w:val="en-GB" w:eastAsia="zh-CN"/>
        </w:rPr>
        <w:t>, however,</w:t>
      </w:r>
      <w:r w:rsidR="00D214D7">
        <w:rPr>
          <w:lang w:val="en-GB" w:eastAsia="zh-CN"/>
        </w:rPr>
        <w:t xml:space="preserve"> </w:t>
      </w:r>
      <w:r>
        <w:rPr>
          <w:lang w:val="en-GB" w:eastAsia="zh-CN"/>
        </w:rPr>
        <w:t>no</w:t>
      </w:r>
      <w:r w:rsidR="00D214D7">
        <w:rPr>
          <w:lang w:val="en-GB" w:eastAsia="zh-CN"/>
        </w:rPr>
        <w:t xml:space="preserve"> agreement </w:t>
      </w:r>
      <w:r>
        <w:rPr>
          <w:lang w:val="en-GB" w:eastAsia="zh-CN"/>
        </w:rPr>
        <w:t>has been reached as of</w:t>
      </w:r>
      <w:r w:rsidR="00D214D7">
        <w:rPr>
          <w:lang w:val="en-GB" w:eastAsia="zh-CN"/>
        </w:rPr>
        <w:t xml:space="preserve"> RAN1#112.</w:t>
      </w:r>
      <w:r w:rsidR="00E32E97">
        <w:rPr>
          <w:lang w:val="en-GB" w:eastAsia="zh-CN"/>
        </w:rPr>
        <w:t xml:space="preserve"> </w:t>
      </w:r>
    </w:p>
    <w:p w14:paraId="71835DFA" w14:textId="4FE2FB35" w:rsidR="006A774B" w:rsidRDefault="00E32E97" w:rsidP="00583EFB">
      <w:pPr>
        <w:rPr>
          <w:lang w:val="en-GB" w:eastAsia="zh-CN"/>
        </w:rPr>
      </w:pPr>
      <w:r>
        <w:rPr>
          <w:lang w:val="en-GB" w:eastAsia="zh-CN"/>
        </w:rPr>
        <w:t xml:space="preserve">For option 0, there is no enhancement on SRS power control scheme for CJT, where </w:t>
      </w:r>
      <w:r w:rsidRPr="00E32E97">
        <w:rPr>
          <w:lang w:val="en-GB" w:eastAsia="zh-CN"/>
        </w:rPr>
        <w:t>multiple SRS resource sets</w:t>
      </w:r>
      <w:r>
        <w:rPr>
          <w:lang w:val="en-GB" w:eastAsia="zh-CN"/>
        </w:rPr>
        <w:t xml:space="preserve"> are used for </w:t>
      </w:r>
      <w:r w:rsidRPr="00E32E97">
        <w:rPr>
          <w:lang w:val="en-GB" w:eastAsia="zh-CN"/>
        </w:rPr>
        <w:t>legacy TRP-specific SRS</w:t>
      </w:r>
      <w:r>
        <w:rPr>
          <w:lang w:val="en-GB" w:eastAsia="zh-CN"/>
        </w:rPr>
        <w:t>.</w:t>
      </w:r>
      <w:r w:rsidR="007154AC">
        <w:rPr>
          <w:lang w:val="en-GB" w:eastAsia="zh-CN"/>
        </w:rPr>
        <w:t xml:space="preserve"> </w:t>
      </w:r>
      <w:r w:rsidR="00855B98">
        <w:rPr>
          <w:lang w:val="en-GB" w:eastAsia="zh-CN"/>
        </w:rPr>
        <w:t>This has a large SRS overhead and</w:t>
      </w:r>
      <w:r w:rsidR="007154AC">
        <w:rPr>
          <w:lang w:val="en-GB" w:eastAsia="zh-CN"/>
        </w:rPr>
        <w:t xml:space="preserve"> can serve as </w:t>
      </w:r>
      <w:r w:rsidR="004567D5">
        <w:rPr>
          <w:lang w:val="en-GB" w:eastAsia="zh-CN"/>
        </w:rPr>
        <w:t xml:space="preserve">a </w:t>
      </w:r>
      <w:r w:rsidR="007154AC">
        <w:rPr>
          <w:lang w:val="en-GB" w:eastAsia="zh-CN"/>
        </w:rPr>
        <w:t>baseline for SRS power control enhancement for CJT.</w:t>
      </w:r>
      <w:r>
        <w:rPr>
          <w:lang w:val="en-GB" w:eastAsia="zh-CN"/>
        </w:rPr>
        <w:t xml:space="preserve"> </w:t>
      </w:r>
      <w:r w:rsidR="007154AC">
        <w:rPr>
          <w:lang w:val="en-GB" w:eastAsia="zh-CN"/>
        </w:rPr>
        <w:t xml:space="preserve">For option 2, different transmission occasions of the SRS resource can be intended to different TRPs, where a subset of an SRS resource of an SRS resource set is </w:t>
      </w:r>
      <w:r w:rsidR="007154AC">
        <w:rPr>
          <w:lang w:val="en-GB" w:eastAsia="zh-CN"/>
        </w:rPr>
        <w:lastRenderedPageBreak/>
        <w:t>associated with one power control process. We do not see clear benefit compared with per-TRP power control realized by legacy scheme (</w:t>
      </w:r>
      <w:proofErr w:type="gramStart"/>
      <w:r w:rsidR="007154AC">
        <w:rPr>
          <w:lang w:val="en-GB" w:eastAsia="zh-CN"/>
        </w:rPr>
        <w:t>i.e.</w:t>
      </w:r>
      <w:proofErr w:type="gramEnd"/>
      <w:r w:rsidR="007154AC">
        <w:rPr>
          <w:lang w:val="en-GB" w:eastAsia="zh-CN"/>
        </w:rPr>
        <w:t xml:space="preserve"> option 0) under this approach. </w:t>
      </w:r>
      <w:r w:rsidR="00AA79DB">
        <w:rPr>
          <w:lang w:val="en-GB" w:eastAsia="zh-CN"/>
        </w:rPr>
        <w:t xml:space="preserve">For option 1, each transmission of the SRS resource is </w:t>
      </w:r>
      <w:r w:rsidR="009A19E9">
        <w:rPr>
          <w:lang w:val="en-GB" w:eastAsia="zh-CN"/>
        </w:rPr>
        <w:t xml:space="preserve">sent </w:t>
      </w:r>
      <w:r w:rsidR="00AA79DB">
        <w:rPr>
          <w:lang w:val="en-GB" w:eastAsia="zh-CN"/>
        </w:rPr>
        <w:t xml:space="preserve">towards multiple TRPs. </w:t>
      </w:r>
      <w:r w:rsidR="001A3E88">
        <w:rPr>
          <w:lang w:val="en-GB" w:eastAsia="zh-CN"/>
        </w:rPr>
        <w:t>It</w:t>
      </w:r>
      <w:r>
        <w:rPr>
          <w:lang w:val="en-GB" w:eastAsia="zh-CN"/>
        </w:rPr>
        <w:t xml:space="preserve"> </w:t>
      </w:r>
      <w:r w:rsidR="001A3E88">
        <w:rPr>
          <w:lang w:val="en-GB" w:eastAsia="zh-CN"/>
        </w:rPr>
        <w:t>has lower SRS overhead than multiple SRS towards multiple TRPs.</w:t>
      </w:r>
      <w:r w:rsidR="008B32D0">
        <w:rPr>
          <w:lang w:val="en-GB" w:eastAsia="zh-CN"/>
        </w:rPr>
        <w:t xml:space="preserve"> Based on </w:t>
      </w:r>
      <w:r w:rsidR="00CF62B8">
        <w:rPr>
          <w:lang w:val="en-GB" w:eastAsia="zh-CN"/>
        </w:rPr>
        <w:t xml:space="preserve">the </w:t>
      </w:r>
      <w:r w:rsidR="008B32D0">
        <w:rPr>
          <w:lang w:val="en-GB" w:eastAsia="zh-CN"/>
        </w:rPr>
        <w:t xml:space="preserve">agreement in RAN1#109-e meeting, the pathloss between UE and TRPs </w:t>
      </w:r>
      <w:r w:rsidR="009B6DCD">
        <w:rPr>
          <w:lang w:val="en-GB" w:eastAsia="zh-CN"/>
        </w:rPr>
        <w:t xml:space="preserve">can be </w:t>
      </w:r>
      <w:r w:rsidR="008B32D0">
        <w:rPr>
          <w:lang w:val="en-GB" w:eastAsia="zh-CN"/>
        </w:rPr>
        <w:t xml:space="preserve">different by at least {3, 6, </w:t>
      </w:r>
      <w:proofErr w:type="gramStart"/>
      <w:r w:rsidR="008B32D0">
        <w:rPr>
          <w:lang w:val="en-GB" w:eastAsia="zh-CN"/>
        </w:rPr>
        <w:t>10}dB</w:t>
      </w:r>
      <w:proofErr w:type="gramEnd"/>
      <w:r w:rsidR="008B32D0">
        <w:rPr>
          <w:lang w:val="en-GB" w:eastAsia="zh-CN"/>
        </w:rPr>
        <w:t xml:space="preserve"> when SRSs sent by a UE </w:t>
      </w:r>
      <w:r w:rsidR="00FA256B">
        <w:rPr>
          <w:lang w:val="en-GB" w:eastAsia="zh-CN"/>
        </w:rPr>
        <w:t xml:space="preserve">are </w:t>
      </w:r>
      <w:r w:rsidR="008B32D0">
        <w:rPr>
          <w:lang w:val="en-GB" w:eastAsia="zh-CN"/>
        </w:rPr>
        <w:t xml:space="preserve">utilized by multiple TRPs for channel estimation. Since </w:t>
      </w:r>
      <w:r w:rsidR="000C1745">
        <w:rPr>
          <w:lang w:val="en-GB" w:eastAsia="zh-CN"/>
        </w:rPr>
        <w:t xml:space="preserve">such </w:t>
      </w:r>
      <w:r w:rsidR="008B32D0">
        <w:rPr>
          <w:lang w:val="en-GB" w:eastAsia="zh-CN"/>
        </w:rPr>
        <w:t xml:space="preserve">large </w:t>
      </w:r>
      <w:r w:rsidR="000C1745">
        <w:rPr>
          <w:lang w:val="en-GB" w:eastAsia="zh-CN"/>
        </w:rPr>
        <w:t xml:space="preserve">pathloss </w:t>
      </w:r>
      <w:r w:rsidR="008B32D0">
        <w:rPr>
          <w:lang w:val="en-GB" w:eastAsia="zh-CN"/>
        </w:rPr>
        <w:t xml:space="preserve">difference between </w:t>
      </w:r>
      <w:r w:rsidR="009A19E9">
        <w:rPr>
          <w:lang w:val="en-GB" w:eastAsia="zh-CN"/>
        </w:rPr>
        <w:t xml:space="preserve">the </w:t>
      </w:r>
      <w:r w:rsidR="008B32D0">
        <w:rPr>
          <w:lang w:val="en-GB" w:eastAsia="zh-CN"/>
        </w:rPr>
        <w:t xml:space="preserve">UE and </w:t>
      </w:r>
      <w:r w:rsidR="009A19E9">
        <w:rPr>
          <w:lang w:val="en-GB" w:eastAsia="zh-CN"/>
        </w:rPr>
        <w:t xml:space="preserve">multiple </w:t>
      </w:r>
      <w:r w:rsidR="008B32D0">
        <w:rPr>
          <w:lang w:val="en-GB" w:eastAsia="zh-CN"/>
        </w:rPr>
        <w:t>TRPs</w:t>
      </w:r>
      <w:r w:rsidR="000C1745">
        <w:rPr>
          <w:lang w:val="en-GB" w:eastAsia="zh-CN"/>
        </w:rPr>
        <w:t xml:space="preserve"> is possible</w:t>
      </w:r>
      <w:r w:rsidR="008B32D0">
        <w:rPr>
          <w:lang w:val="en-GB" w:eastAsia="zh-CN"/>
        </w:rPr>
        <w:t>, enhanced power control mechanism</w:t>
      </w:r>
      <w:r w:rsidR="00351143">
        <w:rPr>
          <w:lang w:val="en-GB" w:eastAsia="zh-CN"/>
        </w:rPr>
        <w:t xml:space="preserve"> for CJT UE</w:t>
      </w:r>
      <w:r w:rsidR="008B32D0">
        <w:rPr>
          <w:lang w:val="en-GB" w:eastAsia="zh-CN"/>
        </w:rPr>
        <w:t xml:space="preserve"> is </w:t>
      </w:r>
      <w:r w:rsidR="009A729B">
        <w:rPr>
          <w:lang w:val="en-GB" w:eastAsia="zh-CN"/>
        </w:rPr>
        <w:t xml:space="preserve">needed </w:t>
      </w:r>
      <w:r w:rsidR="008B32D0">
        <w:rPr>
          <w:lang w:val="en-GB" w:eastAsia="zh-CN"/>
        </w:rPr>
        <w:t xml:space="preserve">to </w:t>
      </w:r>
      <w:r w:rsidR="00351143">
        <w:rPr>
          <w:lang w:val="en-GB" w:eastAsia="zh-CN"/>
        </w:rPr>
        <w:t>guarantee channel estimation quality for both TRPs</w:t>
      </w:r>
      <w:r w:rsidR="00982138">
        <w:rPr>
          <w:lang w:val="en-GB" w:eastAsia="zh-CN"/>
        </w:rPr>
        <w:t xml:space="preserve"> when one SRS is received by multiple TRPs simultaneously</w:t>
      </w:r>
      <w:r w:rsidR="00351143">
        <w:rPr>
          <w:lang w:val="en-GB" w:eastAsia="zh-CN"/>
        </w:rPr>
        <w:t>.</w:t>
      </w:r>
      <w:r w:rsidR="007154AC">
        <w:rPr>
          <w:lang w:val="en-GB" w:eastAsia="zh-CN"/>
        </w:rPr>
        <w:t xml:space="preserve"> In detail,</w:t>
      </w:r>
      <w:r w:rsidR="00351143">
        <w:rPr>
          <w:lang w:val="en-GB" w:eastAsia="zh-CN"/>
        </w:rPr>
        <w:t xml:space="preserve"> </w:t>
      </w:r>
      <w:r w:rsidR="001D67B0">
        <w:t>the pathloss used for SRS TX power computation is derived from a combination of multiple pathloss to multiple TRPs</w:t>
      </w:r>
      <w:r w:rsidR="007154AC">
        <w:rPr>
          <w:lang w:val="en-GB" w:eastAsia="zh-CN"/>
        </w:rPr>
        <w:t xml:space="preserve">. The </w:t>
      </w:r>
      <w:r w:rsidR="001D67B0">
        <w:rPr>
          <w:lang w:val="en-GB" w:eastAsia="zh-CN"/>
        </w:rPr>
        <w:t>combination</w:t>
      </w:r>
      <w:r w:rsidR="007154AC">
        <w:rPr>
          <w:lang w:val="en-GB" w:eastAsia="zh-CN"/>
        </w:rPr>
        <w:t xml:space="preserve"> coefficient can be RRC</w:t>
      </w:r>
      <w:r w:rsidR="00C33646">
        <w:rPr>
          <w:lang w:val="en-GB" w:eastAsia="zh-CN"/>
        </w:rPr>
        <w:t xml:space="preserve"> signall</w:t>
      </w:r>
      <w:r w:rsidR="004567D5">
        <w:rPr>
          <w:lang w:val="en-GB" w:eastAsia="zh-CN"/>
        </w:rPr>
        <w:t>ed</w:t>
      </w:r>
      <w:r w:rsidR="00C33646">
        <w:rPr>
          <w:lang w:val="en-GB" w:eastAsia="zh-CN"/>
        </w:rPr>
        <w:t xml:space="preserve"> or fixed in</w:t>
      </w:r>
      <w:r w:rsidR="004567D5">
        <w:rPr>
          <w:lang w:val="en-GB" w:eastAsia="zh-CN"/>
        </w:rPr>
        <w:t xml:space="preserve"> the 3GPP</w:t>
      </w:r>
      <w:r w:rsidR="00C33646">
        <w:rPr>
          <w:lang w:val="en-GB" w:eastAsia="zh-CN"/>
        </w:rPr>
        <w:t xml:space="preserve"> specification</w:t>
      </w:r>
      <w:r w:rsidR="00351143">
        <w:rPr>
          <w:lang w:val="en-GB" w:eastAsia="zh-CN"/>
        </w:rPr>
        <w:t>.</w:t>
      </w:r>
      <w:r w:rsidR="00C33646">
        <w:rPr>
          <w:lang w:val="en-GB" w:eastAsia="zh-CN"/>
        </w:rPr>
        <w:t xml:space="preserve"> For example, the </w:t>
      </w:r>
      <w:r w:rsidR="001D67B0">
        <w:rPr>
          <w:lang w:val="en-GB" w:eastAsia="zh-CN"/>
        </w:rPr>
        <w:t>combination</w:t>
      </w:r>
      <w:r w:rsidR="00C33646">
        <w:rPr>
          <w:lang w:val="en-GB" w:eastAsia="zh-CN"/>
        </w:rPr>
        <w:t xml:space="preserve"> coefficient can be 1/</w:t>
      </w:r>
      <w:r w:rsidR="00C33646" w:rsidRPr="00DE1CE9">
        <w:rPr>
          <w:i/>
          <w:iCs/>
          <w:lang w:val="en-GB" w:eastAsia="zh-CN"/>
        </w:rPr>
        <w:t>M</w:t>
      </w:r>
      <w:r w:rsidR="00DE1CE9">
        <w:rPr>
          <w:lang w:val="en-GB" w:eastAsia="zh-CN"/>
        </w:rPr>
        <w:t xml:space="preserve">, where </w:t>
      </w:r>
      <w:r w:rsidR="00DE1CE9" w:rsidRPr="00DE1CE9">
        <w:rPr>
          <w:i/>
          <w:iCs/>
          <w:lang w:val="en-GB" w:eastAsia="zh-CN"/>
        </w:rPr>
        <w:t>M</w:t>
      </w:r>
      <w:r w:rsidR="00DE1CE9">
        <w:rPr>
          <w:lang w:val="en-GB" w:eastAsia="zh-CN"/>
        </w:rPr>
        <w:t xml:space="preserve"> is</w:t>
      </w:r>
      <w:r w:rsidR="00F942F9">
        <w:rPr>
          <w:lang w:val="en-GB" w:eastAsia="zh-CN"/>
        </w:rPr>
        <w:t xml:space="preserve"> the</w:t>
      </w:r>
      <w:r w:rsidR="00DE1CE9">
        <w:rPr>
          <w:lang w:val="en-GB" w:eastAsia="zh-CN"/>
        </w:rPr>
        <w:t xml:space="preserve"> number of configured pathloss reference RS for </w:t>
      </w:r>
      <w:r w:rsidR="001D67B0">
        <w:rPr>
          <w:lang w:val="en-GB" w:eastAsia="zh-CN"/>
        </w:rPr>
        <w:t>combination</w:t>
      </w:r>
      <w:r w:rsidR="00C33646">
        <w:rPr>
          <w:lang w:val="en-GB" w:eastAsia="zh-CN"/>
        </w:rPr>
        <w:t xml:space="preserve">. Alternatively, the </w:t>
      </w:r>
      <w:r w:rsidR="001D67B0">
        <w:rPr>
          <w:lang w:val="en-GB" w:eastAsia="zh-CN"/>
        </w:rPr>
        <w:t>combination</w:t>
      </w:r>
      <w:r w:rsidR="00C33646">
        <w:rPr>
          <w:lang w:val="en-GB" w:eastAsia="zh-CN"/>
        </w:rPr>
        <w:t xml:space="preserve"> coefficient can be 1 for maximum pathloss among multiple pathloss and 0 for other pathloss.</w:t>
      </w:r>
      <w:r w:rsidR="00AA79DB">
        <w:rPr>
          <w:lang w:val="en-GB" w:eastAsia="zh-CN"/>
        </w:rPr>
        <w:t xml:space="preserve"> </w:t>
      </w:r>
      <w:r w:rsidR="001423EB">
        <w:rPr>
          <w:lang w:val="en-GB" w:eastAsia="zh-CN"/>
        </w:rPr>
        <w:t>Based on above discussion</w:t>
      </w:r>
      <w:r w:rsidR="00EB6C91">
        <w:rPr>
          <w:lang w:val="en-GB" w:eastAsia="zh-CN"/>
        </w:rPr>
        <w:t>,</w:t>
      </w:r>
      <w:r w:rsidR="00351143">
        <w:rPr>
          <w:lang w:val="en-GB" w:eastAsia="zh-CN"/>
        </w:rPr>
        <w:t xml:space="preserve"> </w:t>
      </w:r>
      <w:r w:rsidR="00EB6C91">
        <w:rPr>
          <w:lang w:val="en-GB" w:eastAsia="zh-CN"/>
        </w:rPr>
        <w:t>w</w:t>
      </w:r>
      <w:r w:rsidR="00351143">
        <w:rPr>
          <w:lang w:val="en-GB" w:eastAsia="zh-CN"/>
        </w:rPr>
        <w:t xml:space="preserve">e support </w:t>
      </w:r>
      <w:r w:rsidR="00EB6C91">
        <w:rPr>
          <w:lang w:val="en-GB" w:eastAsia="zh-CN"/>
        </w:rPr>
        <w:t>option 1</w:t>
      </w:r>
      <w:r w:rsidR="00351143">
        <w:rPr>
          <w:lang w:val="en-GB" w:eastAsia="zh-CN"/>
        </w:rPr>
        <w:t xml:space="preserve"> </w:t>
      </w:r>
      <w:r w:rsidR="00EB6C91">
        <w:rPr>
          <w:lang w:val="en-GB" w:eastAsia="zh-CN"/>
        </w:rPr>
        <w:t xml:space="preserve">as </w:t>
      </w:r>
      <w:r w:rsidR="00351143">
        <w:rPr>
          <w:lang w:val="en-GB" w:eastAsia="zh-CN"/>
        </w:rPr>
        <w:t xml:space="preserve">enhanced </w:t>
      </w:r>
      <w:r w:rsidR="00EB6C91">
        <w:rPr>
          <w:lang w:val="en-GB" w:eastAsia="zh-CN"/>
        </w:rPr>
        <w:t xml:space="preserve">SRS </w:t>
      </w:r>
      <w:r w:rsidR="00351143">
        <w:rPr>
          <w:lang w:val="en-GB" w:eastAsia="zh-CN"/>
        </w:rPr>
        <w:t xml:space="preserve">power control </w:t>
      </w:r>
      <w:r w:rsidR="00EB6C91">
        <w:rPr>
          <w:lang w:val="en-GB" w:eastAsia="zh-CN"/>
        </w:rPr>
        <w:t>scheme for CJT</w:t>
      </w:r>
      <w:r w:rsidR="006A774B">
        <w:rPr>
          <w:lang w:val="en-GB" w:eastAsia="zh-CN"/>
        </w:rPr>
        <w:t>.</w:t>
      </w:r>
      <w:r w:rsidR="009B6DCD">
        <w:rPr>
          <w:lang w:val="en-GB" w:eastAsia="zh-CN"/>
        </w:rPr>
        <w:t xml:space="preserve"> </w:t>
      </w:r>
    </w:p>
    <w:p w14:paraId="079FEBC3" w14:textId="148467B1" w:rsidR="009A1928" w:rsidRPr="00B04C6B" w:rsidRDefault="00EB6C91" w:rsidP="009A1928">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bookmarkStart w:id="5" w:name="_Toc115268026"/>
      <w:r w:rsidRPr="00B04C6B">
        <w:rPr>
          <w:rFonts w:ascii="Times New Roman" w:hAnsi="Times New Roman" w:cs="Times New Roman"/>
          <w:i/>
          <w:iCs/>
          <w:lang w:val="en-US" w:eastAsia="en-US"/>
        </w:rPr>
        <w:t>Support option 1 as enhanced SRS power control scheme for CJT</w:t>
      </w:r>
      <w:r w:rsidR="006A774B" w:rsidRPr="00B04C6B">
        <w:rPr>
          <w:rFonts w:ascii="Times New Roman" w:hAnsi="Times New Roman" w:cs="Times New Roman"/>
          <w:i/>
          <w:iCs/>
          <w:lang w:val="en-US" w:eastAsia="en-US"/>
        </w:rPr>
        <w:t>.</w:t>
      </w:r>
      <w:bookmarkEnd w:id="5"/>
      <w:r w:rsidR="006A774B" w:rsidRPr="00B04C6B">
        <w:rPr>
          <w:rFonts w:ascii="Times New Roman" w:hAnsi="Times New Roman" w:cs="Times New Roman"/>
          <w:i/>
          <w:iCs/>
          <w:lang w:val="en-US" w:eastAsia="en-US"/>
        </w:rPr>
        <w:t xml:space="preserve">  </w:t>
      </w:r>
    </w:p>
    <w:p w14:paraId="368AB87C" w14:textId="4E0CACFB" w:rsidR="009A1928" w:rsidRPr="00B04C6B" w:rsidRDefault="009A1928" w:rsidP="009A1928">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B04C6B">
        <w:rPr>
          <w:rFonts w:ascii="Times New Roman" w:hAnsi="Times New Roman" w:cs="Times New Roman"/>
          <w:i/>
          <w:iCs/>
          <w:lang w:val="en-US" w:eastAsia="en-US"/>
        </w:rPr>
        <w:t xml:space="preserve">Support </w:t>
      </w:r>
      <w:r w:rsidR="001D67B0">
        <w:rPr>
          <w:rFonts w:ascii="Times New Roman" w:hAnsi="Times New Roman" w:cs="Times New Roman"/>
          <w:i/>
          <w:iCs/>
          <w:lang w:val="en-US" w:eastAsia="en-US"/>
        </w:rPr>
        <w:t>combination of</w:t>
      </w:r>
      <w:r w:rsidRPr="00B04C6B">
        <w:rPr>
          <w:rFonts w:ascii="Times New Roman" w:hAnsi="Times New Roman" w:cs="Times New Roman"/>
          <w:i/>
          <w:iCs/>
          <w:lang w:val="en-US" w:eastAsia="en-US"/>
        </w:rPr>
        <w:t xml:space="preserve"> multiple pathloss </w:t>
      </w:r>
      <w:r w:rsidR="00215348">
        <w:rPr>
          <w:rFonts w:ascii="Times New Roman" w:hAnsi="Times New Roman" w:cs="Times New Roman"/>
          <w:i/>
          <w:iCs/>
          <w:lang w:val="en-US" w:eastAsia="en-US"/>
        </w:rPr>
        <w:t>with</w:t>
      </w:r>
      <w:r w:rsidR="00B04C6B" w:rsidRPr="00B04C6B">
        <w:rPr>
          <w:rFonts w:ascii="Times New Roman" w:hAnsi="Times New Roman" w:cs="Times New Roman"/>
          <w:i/>
          <w:iCs/>
          <w:lang w:val="en-US" w:eastAsia="en-US"/>
        </w:rPr>
        <w:t xml:space="preserve"> </w:t>
      </w:r>
      <w:r w:rsidRPr="00B04C6B">
        <w:rPr>
          <w:rFonts w:ascii="Times New Roman" w:hAnsi="Times New Roman" w:cs="Times New Roman"/>
          <w:i/>
          <w:iCs/>
          <w:lang w:val="en-US" w:eastAsia="en-US"/>
        </w:rPr>
        <w:t xml:space="preserve">RRC configured or </w:t>
      </w:r>
      <w:proofErr w:type="gramStart"/>
      <w:r w:rsidRPr="00B04C6B">
        <w:rPr>
          <w:rFonts w:ascii="Times New Roman" w:hAnsi="Times New Roman" w:cs="Times New Roman"/>
          <w:i/>
          <w:iCs/>
          <w:lang w:val="en-US" w:eastAsia="en-US"/>
        </w:rPr>
        <w:t>fixed</w:t>
      </w:r>
      <w:r w:rsidR="00DE1CE9" w:rsidRPr="00B04C6B">
        <w:rPr>
          <w:rFonts w:ascii="Times New Roman" w:hAnsi="Times New Roman" w:cs="Times New Roman"/>
          <w:i/>
          <w:iCs/>
          <w:lang w:val="en-US" w:eastAsia="en-US"/>
        </w:rPr>
        <w:t xml:space="preserve">  </w:t>
      </w:r>
      <w:r w:rsidR="001D67B0">
        <w:rPr>
          <w:rFonts w:ascii="Times New Roman" w:hAnsi="Times New Roman" w:cs="Times New Roman"/>
          <w:i/>
          <w:iCs/>
          <w:lang w:val="en-US" w:eastAsia="en-US"/>
        </w:rPr>
        <w:t>combination</w:t>
      </w:r>
      <w:proofErr w:type="gramEnd"/>
      <w:r w:rsidR="00DE1CE9" w:rsidRPr="00B04C6B">
        <w:rPr>
          <w:rFonts w:ascii="Times New Roman" w:hAnsi="Times New Roman" w:cs="Times New Roman"/>
          <w:i/>
          <w:iCs/>
          <w:lang w:val="en-US" w:eastAsia="en-US"/>
        </w:rPr>
        <w:t xml:space="preserve"> </w:t>
      </w:r>
      <w:r w:rsidRPr="00B04C6B">
        <w:rPr>
          <w:rFonts w:ascii="Times New Roman" w:hAnsi="Times New Roman" w:cs="Times New Roman"/>
          <w:i/>
          <w:iCs/>
          <w:lang w:val="en-US" w:eastAsia="en-US"/>
        </w:rPr>
        <w:t xml:space="preserve"> coefficients</w:t>
      </w:r>
      <w:r w:rsidR="001D67B0">
        <w:rPr>
          <w:rFonts w:ascii="Times New Roman" w:hAnsi="Times New Roman" w:cs="Times New Roman"/>
          <w:i/>
          <w:iCs/>
          <w:lang w:val="en-US" w:eastAsia="en-US"/>
        </w:rPr>
        <w:t xml:space="preserve"> to derive pathloss for SRS TX power computation</w:t>
      </w:r>
      <w:r w:rsidRPr="00B04C6B">
        <w:rPr>
          <w:rFonts w:ascii="Times New Roman" w:hAnsi="Times New Roman" w:cs="Times New Roman"/>
          <w:i/>
          <w:iCs/>
          <w:lang w:val="en-US" w:eastAsia="en-US"/>
        </w:rPr>
        <w:t>.</w:t>
      </w:r>
    </w:p>
    <w:p w14:paraId="7B55AD08" w14:textId="1FD3B0E9" w:rsidR="00AD6BC6" w:rsidRDefault="00AD6BC6" w:rsidP="00AD6BC6">
      <w:pPr>
        <w:pStyle w:val="Heading1"/>
        <w:ind w:left="431" w:hanging="431"/>
        <w:rPr>
          <w:sz w:val="32"/>
          <w:szCs w:val="36"/>
          <w:lang w:eastAsia="zh-CN"/>
        </w:rPr>
      </w:pPr>
      <w:r w:rsidRPr="00084588">
        <w:rPr>
          <w:sz w:val="32"/>
          <w:szCs w:val="36"/>
          <w:lang w:eastAsia="zh-CN"/>
        </w:rPr>
        <w:t>Discussion</w:t>
      </w:r>
      <w:r>
        <w:rPr>
          <w:sz w:val="32"/>
          <w:szCs w:val="36"/>
          <w:lang w:eastAsia="zh-CN"/>
        </w:rPr>
        <w:t xml:space="preserve"> </w:t>
      </w:r>
      <w:r w:rsidRPr="00AD6BC6">
        <w:rPr>
          <w:sz w:val="32"/>
          <w:szCs w:val="36"/>
          <w:lang w:eastAsia="zh-CN"/>
        </w:rPr>
        <w:t xml:space="preserve">on SRS enhancement </w:t>
      </w:r>
      <w:r>
        <w:rPr>
          <w:sz w:val="32"/>
          <w:szCs w:val="36"/>
          <w:lang w:eastAsia="zh-CN"/>
        </w:rPr>
        <w:t>for 8Tx</w:t>
      </w:r>
      <w:r w:rsidR="00116E7F">
        <w:rPr>
          <w:sz w:val="32"/>
          <w:szCs w:val="36"/>
          <w:lang w:eastAsia="zh-CN"/>
        </w:rPr>
        <w:t xml:space="preserve"> UL operation</w:t>
      </w:r>
    </w:p>
    <w:p w14:paraId="2A016EDC" w14:textId="25B6BE4C" w:rsidR="009A2D99" w:rsidRDefault="009A2D99" w:rsidP="009A2D99">
      <w:pPr>
        <w:rPr>
          <w:lang w:val="sv-SE" w:eastAsia="zh-CN"/>
        </w:rPr>
      </w:pPr>
      <w:bookmarkStart w:id="6" w:name="_Toc115268031"/>
      <w:r>
        <w:rPr>
          <w:lang w:val="sv-SE" w:eastAsia="zh-CN"/>
        </w:rPr>
        <w:t>The following agreements were reached in RAN1#11</w:t>
      </w:r>
      <w:r w:rsidR="007D3569">
        <w:rPr>
          <w:lang w:val="sv-SE" w:eastAsia="zh-CN"/>
        </w:rPr>
        <w:t>2</w:t>
      </w:r>
      <w:r>
        <w:rPr>
          <w:lang w:val="sv-SE" w:eastAsia="zh-CN"/>
        </w:rPr>
        <w:t>:</w:t>
      </w:r>
    </w:p>
    <w:tbl>
      <w:tblPr>
        <w:tblStyle w:val="TableGrid"/>
        <w:tblW w:w="0" w:type="auto"/>
        <w:tblLook w:val="04A0" w:firstRow="1" w:lastRow="0" w:firstColumn="1" w:lastColumn="0" w:noHBand="0" w:noVBand="1"/>
      </w:tblPr>
      <w:tblGrid>
        <w:gridCol w:w="9307"/>
      </w:tblGrid>
      <w:tr w:rsidR="009A2D99" w:rsidRPr="009B531B" w14:paraId="054D76D5" w14:textId="77777777" w:rsidTr="00F42B71">
        <w:tc>
          <w:tcPr>
            <w:tcW w:w="9307" w:type="dxa"/>
          </w:tcPr>
          <w:p w14:paraId="4C26AF64" w14:textId="77777777" w:rsidR="009B531B" w:rsidRPr="009B531B" w:rsidRDefault="009B531B" w:rsidP="009B531B">
            <w:pPr>
              <w:spacing w:line="240" w:lineRule="auto"/>
              <w:rPr>
                <w:b/>
                <w:bCs/>
                <w:szCs w:val="20"/>
                <w:highlight w:val="green"/>
                <w:lang w:eastAsia="zh-CN"/>
              </w:rPr>
            </w:pPr>
            <w:r w:rsidRPr="009B531B">
              <w:rPr>
                <w:b/>
                <w:bCs/>
                <w:szCs w:val="20"/>
                <w:highlight w:val="green"/>
                <w:lang w:eastAsia="zh-CN"/>
              </w:rPr>
              <w:t>Agreement</w:t>
            </w:r>
          </w:p>
          <w:p w14:paraId="03235DB5" w14:textId="77777777" w:rsidR="009B531B" w:rsidRPr="009B531B" w:rsidRDefault="009B531B" w:rsidP="009B531B">
            <w:pPr>
              <w:spacing w:line="240" w:lineRule="auto"/>
            </w:pPr>
            <w:r w:rsidRPr="009B531B">
              <w:t xml:space="preserve">For an 8-port SRS resource in </w:t>
            </w:r>
            <w:proofErr w:type="gramStart"/>
            <w:r w:rsidRPr="009B531B">
              <w:t>a</w:t>
            </w:r>
            <w:proofErr w:type="gramEnd"/>
            <w:r w:rsidRPr="009B531B">
              <w:t xml:space="preserve"> SRS resource set with usage ‘codebook’ or ‘</w:t>
            </w:r>
            <w:proofErr w:type="spellStart"/>
            <w:r w:rsidRPr="009B531B">
              <w:t>antennaSwitching</w:t>
            </w:r>
            <w:proofErr w:type="spellEnd"/>
            <w:r w:rsidRPr="009B531B">
              <w:t>’ and resource mapping based on TDM onto m ≥ 2 OFDM symbols in a slot and with TDM factor s, support the 8 ports equally partitioned into s subsets with each subset having 8/s different ports.</w:t>
            </w:r>
          </w:p>
          <w:p w14:paraId="7ECE9C14" w14:textId="77777777" w:rsidR="009B531B" w:rsidRPr="009B531B" w:rsidRDefault="009B531B" w:rsidP="009B531B">
            <w:pPr>
              <w:pStyle w:val="ListParagraph"/>
              <w:numPr>
                <w:ilvl w:val="0"/>
                <w:numId w:val="29"/>
              </w:numPr>
              <w:overflowPunct w:val="0"/>
              <w:autoSpaceDE w:val="0"/>
              <w:autoSpaceDN w:val="0"/>
              <w:adjustRightInd w:val="0"/>
              <w:snapToGrid/>
              <w:spacing w:after="180" w:line="240" w:lineRule="auto"/>
              <w:contextualSpacing/>
              <w:textAlignment w:val="baseline"/>
              <w:rPr>
                <w:rFonts w:ascii="Times New Roman" w:eastAsia="等线" w:hAnsi="Times New Roman"/>
                <w:iCs/>
              </w:rPr>
            </w:pPr>
            <w:r w:rsidRPr="009B531B">
              <w:rPr>
                <w:rFonts w:ascii="Times New Roman" w:eastAsia="等线" w:hAnsi="Times New Roman"/>
                <w:iCs/>
              </w:rPr>
              <w:t>At least s = 2</w:t>
            </w:r>
          </w:p>
          <w:p w14:paraId="5746955E" w14:textId="77777777" w:rsidR="009B531B" w:rsidRPr="009B531B" w:rsidRDefault="009B531B" w:rsidP="009B531B">
            <w:pPr>
              <w:pStyle w:val="ListParagraph"/>
              <w:numPr>
                <w:ilvl w:val="1"/>
                <w:numId w:val="29"/>
              </w:numPr>
              <w:overflowPunct w:val="0"/>
              <w:autoSpaceDE w:val="0"/>
              <w:autoSpaceDN w:val="0"/>
              <w:adjustRightInd w:val="0"/>
              <w:snapToGrid/>
              <w:spacing w:after="180" w:line="240" w:lineRule="auto"/>
              <w:contextualSpacing/>
              <w:textAlignment w:val="baseline"/>
              <w:rPr>
                <w:rFonts w:ascii="Times New Roman" w:eastAsia="等线" w:hAnsi="Times New Roman"/>
                <w:iCs/>
              </w:rPr>
            </w:pPr>
            <w:r w:rsidRPr="009B531B">
              <w:rPr>
                <w:rFonts w:ascii="Times New Roman" w:eastAsia="等线" w:hAnsi="Times New Roman"/>
                <w:iCs/>
              </w:rPr>
              <w:t>FFS: s = 4, s = 8.</w:t>
            </w:r>
          </w:p>
          <w:p w14:paraId="49DD097F" w14:textId="77777777" w:rsidR="009B531B" w:rsidRPr="009B531B" w:rsidRDefault="009B531B" w:rsidP="009B531B">
            <w:pPr>
              <w:pStyle w:val="ListParagraph"/>
              <w:numPr>
                <w:ilvl w:val="0"/>
                <w:numId w:val="29"/>
              </w:numPr>
              <w:overflowPunct w:val="0"/>
              <w:autoSpaceDE w:val="0"/>
              <w:autoSpaceDN w:val="0"/>
              <w:adjustRightInd w:val="0"/>
              <w:snapToGrid/>
              <w:spacing w:after="180" w:line="240" w:lineRule="auto"/>
              <w:contextualSpacing/>
              <w:textAlignment w:val="baseline"/>
              <w:rPr>
                <w:rFonts w:ascii="Times New Roman" w:eastAsia="等线" w:hAnsi="Times New Roman"/>
                <w:iCs/>
              </w:rPr>
            </w:pPr>
            <w:r w:rsidRPr="009B531B">
              <w:rPr>
                <w:rFonts w:ascii="Times New Roman" w:eastAsia="等线" w:hAnsi="Times New Roman"/>
                <w:iCs/>
              </w:rPr>
              <w:t>m = 2,4,8, 10,12,14, and m is a multiple of s.</w:t>
            </w:r>
          </w:p>
          <w:p w14:paraId="3FC21884" w14:textId="77777777" w:rsidR="009B531B" w:rsidRPr="009B531B" w:rsidRDefault="009B531B" w:rsidP="009B531B">
            <w:pPr>
              <w:pStyle w:val="ListParagraph"/>
              <w:numPr>
                <w:ilvl w:val="0"/>
                <w:numId w:val="29"/>
              </w:numPr>
              <w:overflowPunct w:val="0"/>
              <w:autoSpaceDE w:val="0"/>
              <w:autoSpaceDN w:val="0"/>
              <w:adjustRightInd w:val="0"/>
              <w:snapToGrid/>
              <w:spacing w:after="180" w:line="240" w:lineRule="auto"/>
              <w:contextualSpacing/>
              <w:textAlignment w:val="baseline"/>
              <w:rPr>
                <w:rFonts w:ascii="Times New Roman" w:eastAsia="等线" w:hAnsi="Times New Roman"/>
                <w:iCs/>
              </w:rPr>
            </w:pPr>
            <w:r w:rsidRPr="009B531B">
              <w:rPr>
                <w:rFonts w:ascii="Times New Roman" w:eastAsia="等线" w:hAnsi="Times New Roman"/>
                <w:iCs/>
              </w:rPr>
              <w:t>Each of the m OFDM symbols has only one subset. Reuse the existing resource mapping designed for 8/s ports on each OFDM symbol.</w:t>
            </w:r>
          </w:p>
          <w:p w14:paraId="14334F74" w14:textId="77777777" w:rsidR="009B531B" w:rsidRPr="009B531B" w:rsidRDefault="009B531B" w:rsidP="009B531B">
            <w:pPr>
              <w:pStyle w:val="ListParagraph"/>
              <w:numPr>
                <w:ilvl w:val="1"/>
                <w:numId w:val="29"/>
              </w:numPr>
              <w:overflowPunct w:val="0"/>
              <w:autoSpaceDE w:val="0"/>
              <w:autoSpaceDN w:val="0"/>
              <w:adjustRightInd w:val="0"/>
              <w:snapToGrid/>
              <w:spacing w:after="180" w:line="240" w:lineRule="auto"/>
              <w:contextualSpacing/>
              <w:textAlignment w:val="baseline"/>
              <w:rPr>
                <w:rFonts w:ascii="Times New Roman" w:eastAsia="等线" w:hAnsi="Times New Roman"/>
                <w:iCs/>
              </w:rPr>
            </w:pPr>
            <w:r w:rsidRPr="009B531B">
              <w:rPr>
                <w:rFonts w:ascii="Times New Roman" w:eastAsia="等线" w:hAnsi="Times New Roman"/>
                <w:iCs/>
              </w:rPr>
              <w:t>Including frequency-domain resource allocation and mapping to cyclic shifts. FFS port indexing within the subset of 8/s ports.</w:t>
            </w:r>
          </w:p>
          <w:p w14:paraId="0F7BE445" w14:textId="77777777" w:rsidR="009B531B" w:rsidRPr="009B531B" w:rsidRDefault="009B531B" w:rsidP="009B531B">
            <w:pPr>
              <w:pStyle w:val="ListParagraph"/>
              <w:numPr>
                <w:ilvl w:val="1"/>
                <w:numId w:val="29"/>
              </w:numPr>
              <w:overflowPunct w:val="0"/>
              <w:autoSpaceDE w:val="0"/>
              <w:autoSpaceDN w:val="0"/>
              <w:adjustRightInd w:val="0"/>
              <w:snapToGrid/>
              <w:spacing w:after="180" w:line="240" w:lineRule="auto"/>
              <w:contextualSpacing/>
              <w:textAlignment w:val="baseline"/>
              <w:rPr>
                <w:rFonts w:ascii="Times New Roman" w:eastAsia="等线" w:hAnsi="Times New Roman"/>
                <w:iCs/>
              </w:rPr>
            </w:pPr>
            <w:r w:rsidRPr="009B531B">
              <w:rPr>
                <w:rFonts w:ascii="Times New Roman" w:eastAsia="等线" w:hAnsi="Times New Roman"/>
                <w:iCs/>
              </w:rPr>
              <w:t>FFS: down selection from existing resource mapping designs</w:t>
            </w:r>
          </w:p>
          <w:p w14:paraId="1EF0D75A" w14:textId="77777777" w:rsidR="009B531B" w:rsidRPr="009B531B" w:rsidRDefault="009B531B" w:rsidP="009B531B">
            <w:pPr>
              <w:pStyle w:val="ListParagraph"/>
              <w:numPr>
                <w:ilvl w:val="0"/>
                <w:numId w:val="29"/>
              </w:numPr>
              <w:overflowPunct w:val="0"/>
              <w:autoSpaceDE w:val="0"/>
              <w:autoSpaceDN w:val="0"/>
              <w:adjustRightInd w:val="0"/>
              <w:snapToGrid/>
              <w:spacing w:after="180" w:line="240" w:lineRule="auto"/>
              <w:contextualSpacing/>
              <w:textAlignment w:val="baseline"/>
              <w:rPr>
                <w:rFonts w:ascii="Times New Roman" w:eastAsia="等线" w:hAnsi="Times New Roman"/>
                <w:iCs/>
              </w:rPr>
            </w:pPr>
            <w:r w:rsidRPr="009B531B">
              <w:rPr>
                <w:rFonts w:ascii="Times New Roman" w:eastAsia="等线" w:hAnsi="Times New Roman"/>
                <w:iCs/>
              </w:rPr>
              <w:t>FFS: which subset of 8/s ports are mapped onto each OFDM symbol.</w:t>
            </w:r>
          </w:p>
          <w:p w14:paraId="18825896" w14:textId="77777777" w:rsidR="009B531B" w:rsidRPr="009B531B" w:rsidRDefault="009B531B" w:rsidP="009B531B">
            <w:pPr>
              <w:pStyle w:val="ListParagraph"/>
              <w:numPr>
                <w:ilvl w:val="0"/>
                <w:numId w:val="29"/>
              </w:numPr>
              <w:overflowPunct w:val="0"/>
              <w:autoSpaceDE w:val="0"/>
              <w:autoSpaceDN w:val="0"/>
              <w:adjustRightInd w:val="0"/>
              <w:snapToGrid/>
              <w:spacing w:after="180" w:line="240" w:lineRule="auto"/>
              <w:contextualSpacing/>
              <w:textAlignment w:val="baseline"/>
              <w:rPr>
                <w:rFonts w:ascii="Times New Roman" w:eastAsia="等线" w:hAnsi="Times New Roman"/>
                <w:iCs/>
              </w:rPr>
            </w:pPr>
            <w:r w:rsidRPr="009B531B">
              <w:rPr>
                <w:rFonts w:ascii="Times New Roman" w:eastAsia="等线" w:hAnsi="Times New Roman"/>
                <w:iCs/>
              </w:rPr>
              <w:t xml:space="preserve">FFS: the TDM factor s is configured as an explicit RRC parameter or determined implicitly from other parameters. </w:t>
            </w:r>
          </w:p>
          <w:p w14:paraId="52B118D9" w14:textId="77777777" w:rsidR="009B531B" w:rsidRPr="009B531B" w:rsidRDefault="009B531B" w:rsidP="009B531B">
            <w:pPr>
              <w:spacing w:line="240" w:lineRule="auto"/>
              <w:rPr>
                <w:b/>
                <w:bCs/>
                <w:szCs w:val="20"/>
                <w:highlight w:val="green"/>
                <w:lang w:eastAsia="zh-CN"/>
              </w:rPr>
            </w:pPr>
            <w:r w:rsidRPr="009B531B">
              <w:rPr>
                <w:b/>
                <w:bCs/>
                <w:szCs w:val="20"/>
                <w:highlight w:val="green"/>
                <w:lang w:eastAsia="zh-CN"/>
              </w:rPr>
              <w:t>Agreement</w:t>
            </w:r>
          </w:p>
          <w:p w14:paraId="6F1327C1" w14:textId="77777777" w:rsidR="009B531B" w:rsidRPr="009B531B" w:rsidRDefault="009B531B" w:rsidP="009B531B">
            <w:pPr>
              <w:spacing w:line="240" w:lineRule="auto"/>
              <w:rPr>
                <w:szCs w:val="20"/>
              </w:rPr>
            </w:pPr>
            <w:r w:rsidRPr="009B531B">
              <w:rPr>
                <w:szCs w:val="20"/>
              </w:rPr>
              <w:t xml:space="preserve">For an 8-port SRS resource in </w:t>
            </w:r>
            <w:proofErr w:type="gramStart"/>
            <w:r w:rsidRPr="009B531B">
              <w:rPr>
                <w:szCs w:val="20"/>
              </w:rPr>
              <w:t>a</w:t>
            </w:r>
            <w:proofErr w:type="gramEnd"/>
            <w:r w:rsidRPr="009B531B">
              <w:rPr>
                <w:szCs w:val="20"/>
              </w:rPr>
              <w:t xml:space="preserve"> SRS resource set with usage ‘codebook’ or ‘</w:t>
            </w:r>
            <w:proofErr w:type="spellStart"/>
            <w:r w:rsidRPr="009B531B">
              <w:rPr>
                <w:szCs w:val="20"/>
              </w:rPr>
              <w:t>antennaSwitching</w:t>
            </w:r>
            <w:proofErr w:type="spellEnd"/>
            <w:r w:rsidRPr="009B531B">
              <w:rPr>
                <w:szCs w:val="20"/>
              </w:rPr>
              <w:t>’, when the 8 ports are mapped onto one or more OFDM symbols using legacy non-</w:t>
            </w:r>
            <w:proofErr w:type="spellStart"/>
            <w:r w:rsidRPr="009B531B">
              <w:rPr>
                <w:szCs w:val="20"/>
              </w:rPr>
              <w:t>TDMed</w:t>
            </w:r>
            <w:proofErr w:type="spellEnd"/>
            <w:r w:rsidRPr="009B531B">
              <w:rPr>
                <w:szCs w:val="20"/>
              </w:rPr>
              <w:t xml:space="preserve"> schemes (repetition, frequency hopping, partial sounding, or a combination thereof), </w:t>
            </w:r>
          </w:p>
          <w:p w14:paraId="4CE8F8AB" w14:textId="77777777" w:rsidR="009B531B" w:rsidRPr="009B531B" w:rsidRDefault="009B531B" w:rsidP="009B531B">
            <w:pPr>
              <w:pStyle w:val="ListParagraph"/>
              <w:numPr>
                <w:ilvl w:val="0"/>
                <w:numId w:val="30"/>
              </w:numPr>
              <w:overflowPunct w:val="0"/>
              <w:autoSpaceDE w:val="0"/>
              <w:autoSpaceDN w:val="0"/>
              <w:adjustRightInd w:val="0"/>
              <w:snapToGrid/>
              <w:spacing w:after="180" w:line="240" w:lineRule="auto"/>
              <w:contextualSpacing/>
              <w:textAlignment w:val="baseline"/>
              <w:rPr>
                <w:rFonts w:ascii="Times New Roman" w:hAnsi="Times New Roman"/>
              </w:rPr>
            </w:pPr>
            <w:r w:rsidRPr="009B531B">
              <w:rPr>
                <w:rFonts w:ascii="Times New Roman" w:hAnsi="Times New Roman"/>
              </w:rPr>
              <w:t>Option 2: For comb 4, do not support 4 comb offsets.</w:t>
            </w:r>
          </w:p>
          <w:p w14:paraId="4913FF63" w14:textId="77777777" w:rsidR="009B531B" w:rsidRPr="009B531B" w:rsidRDefault="009B531B" w:rsidP="009B531B">
            <w:pPr>
              <w:spacing w:line="240" w:lineRule="auto"/>
              <w:rPr>
                <w:b/>
                <w:bCs/>
                <w:szCs w:val="20"/>
                <w:highlight w:val="green"/>
                <w:lang w:eastAsia="zh-CN"/>
              </w:rPr>
            </w:pPr>
            <w:r w:rsidRPr="009B531B">
              <w:rPr>
                <w:b/>
                <w:bCs/>
                <w:szCs w:val="20"/>
                <w:highlight w:val="green"/>
                <w:lang w:eastAsia="zh-CN"/>
              </w:rPr>
              <w:t>Agreement</w:t>
            </w:r>
          </w:p>
          <w:p w14:paraId="1F3954AE" w14:textId="77777777" w:rsidR="009B531B" w:rsidRPr="009B531B" w:rsidRDefault="009B531B" w:rsidP="009B531B">
            <w:pPr>
              <w:spacing w:line="240" w:lineRule="auto"/>
            </w:pPr>
            <w:r w:rsidRPr="009B531B">
              <w:t xml:space="preserve">For an 8-port SRS resource in </w:t>
            </w:r>
            <w:proofErr w:type="gramStart"/>
            <w:r w:rsidRPr="009B531B">
              <w:t>a</w:t>
            </w:r>
            <w:proofErr w:type="gramEnd"/>
            <w:r w:rsidRPr="009B531B">
              <w:t xml:space="preserve"> SRS resource set with usage ‘codebook’ or ‘</w:t>
            </w:r>
            <w:proofErr w:type="spellStart"/>
            <w:r w:rsidRPr="009B531B">
              <w:t>antennaSwitching</w:t>
            </w:r>
            <w:proofErr w:type="spellEnd"/>
            <w:r w:rsidRPr="009B531B">
              <w:t>’ and resource mapping based on TDM onto m ≥ 2 OFDM symbols in a slot and with TDM factor s ≥ 2, the m OFDM symbols are adjacent, and select one of the following options regarding the TDM pattern:</w:t>
            </w:r>
          </w:p>
          <w:p w14:paraId="75725746" w14:textId="77777777" w:rsidR="009B531B" w:rsidRPr="009B531B" w:rsidRDefault="009B531B" w:rsidP="009B531B">
            <w:pPr>
              <w:pStyle w:val="ListParagraph"/>
              <w:numPr>
                <w:ilvl w:val="0"/>
                <w:numId w:val="31"/>
              </w:numPr>
              <w:overflowPunct w:val="0"/>
              <w:autoSpaceDE w:val="0"/>
              <w:autoSpaceDN w:val="0"/>
              <w:adjustRightInd w:val="0"/>
              <w:snapToGrid/>
              <w:spacing w:after="180" w:line="240" w:lineRule="auto"/>
              <w:contextualSpacing/>
              <w:textAlignment w:val="baseline"/>
              <w:rPr>
                <w:rFonts w:ascii="Times New Roman" w:eastAsia="等线" w:hAnsi="Times New Roman"/>
                <w:iCs/>
              </w:rPr>
            </w:pPr>
            <w:r w:rsidRPr="009B531B">
              <w:rPr>
                <w:rFonts w:ascii="Times New Roman" w:eastAsia="等线" w:hAnsi="Times New Roman"/>
                <w:iCs/>
              </w:rPr>
              <w:t xml:space="preserve">Option 2-1: the s subsets of ports are mapped cyclically as </w:t>
            </w:r>
            <w:r w:rsidRPr="009B531B">
              <w:rPr>
                <w:rFonts w:ascii="Times New Roman" w:eastAsia="等线" w:hAnsi="Times New Roman"/>
                <w:iCs/>
                <w:color w:val="FF0000"/>
              </w:rPr>
              <w:t xml:space="preserve">{1, 2, …, s,1, 2, …, s} on the m </w:t>
            </w:r>
            <w:r w:rsidRPr="009B531B">
              <w:rPr>
                <w:rFonts w:ascii="Times New Roman" w:eastAsia="等线" w:hAnsi="Times New Roman"/>
                <w:iCs/>
                <w:color w:val="FF0000"/>
              </w:rPr>
              <w:lastRenderedPageBreak/>
              <w:t>OFDM symbols</w:t>
            </w:r>
            <w:r w:rsidRPr="009B531B">
              <w:rPr>
                <w:rFonts w:ascii="Times New Roman" w:eastAsia="等线" w:hAnsi="Times New Roman"/>
                <w:iCs/>
              </w:rPr>
              <w:t>.</w:t>
            </w:r>
          </w:p>
          <w:p w14:paraId="36BCD53E" w14:textId="0B483F10" w:rsidR="009A2D99" w:rsidRPr="009B531B" w:rsidRDefault="009B531B" w:rsidP="009B531B">
            <w:pPr>
              <w:pStyle w:val="ListParagraph"/>
              <w:numPr>
                <w:ilvl w:val="0"/>
                <w:numId w:val="31"/>
              </w:numPr>
              <w:overflowPunct w:val="0"/>
              <w:autoSpaceDE w:val="0"/>
              <w:autoSpaceDN w:val="0"/>
              <w:adjustRightInd w:val="0"/>
              <w:snapToGrid/>
              <w:spacing w:after="180" w:line="240" w:lineRule="auto"/>
              <w:contextualSpacing/>
              <w:textAlignment w:val="baseline"/>
              <w:rPr>
                <w:rFonts w:ascii="Times New Roman" w:hAnsi="Times New Roman"/>
                <w:lang w:eastAsia="zh-CN"/>
              </w:rPr>
            </w:pPr>
            <w:r w:rsidRPr="009B531B">
              <w:rPr>
                <w:rFonts w:ascii="Times New Roman" w:eastAsia="等线" w:hAnsi="Times New Roman"/>
                <w:iCs/>
              </w:rPr>
              <w:t xml:space="preserve">Option 2-2: the s subsets of ports are mapped sequentially as </w:t>
            </w:r>
            <w:r w:rsidRPr="009B531B">
              <w:rPr>
                <w:rFonts w:ascii="Times New Roman" w:eastAsia="等线" w:hAnsi="Times New Roman"/>
                <w:iCs/>
                <w:color w:val="FF0000"/>
              </w:rPr>
              <w:t>{1, …, 1, 2, …, 2, s, …, s} on the m OFDM symbols</w:t>
            </w:r>
            <w:r w:rsidRPr="009B531B">
              <w:rPr>
                <w:rFonts w:ascii="Times New Roman" w:eastAsia="等线" w:hAnsi="Times New Roman"/>
                <w:iCs/>
              </w:rPr>
              <w:t>.</w:t>
            </w:r>
          </w:p>
        </w:tc>
      </w:tr>
    </w:tbl>
    <w:p w14:paraId="07D46B8D" w14:textId="77777777" w:rsidR="009A2D99" w:rsidRDefault="009A2D99" w:rsidP="009A2D99">
      <w:pPr>
        <w:spacing w:before="120"/>
        <w:rPr>
          <w:lang w:val="sv-SE" w:eastAsia="zh-CN"/>
        </w:rPr>
      </w:pPr>
      <w:r>
        <w:rPr>
          <w:lang w:val="sv-SE" w:eastAsia="zh-CN"/>
        </w:rPr>
        <w:lastRenderedPageBreak/>
        <w:t>In this section, we provide our views on the enhancements on 8Tx SRS.</w:t>
      </w:r>
    </w:p>
    <w:p w14:paraId="06705F41" w14:textId="77777777" w:rsidR="009A2D99" w:rsidRDefault="009A2D99" w:rsidP="009A2D99">
      <w:pPr>
        <w:pStyle w:val="Heading2"/>
        <w:rPr>
          <w:lang w:eastAsia="zh-CN"/>
        </w:rPr>
      </w:pPr>
      <w:r>
        <w:rPr>
          <w:lang w:eastAsia="zh-CN"/>
        </w:rPr>
        <w:t xml:space="preserve">8Tx </w:t>
      </w:r>
      <w:r>
        <w:rPr>
          <w:rFonts w:hint="eastAsia"/>
          <w:lang w:eastAsia="zh-CN"/>
        </w:rPr>
        <w:t>S</w:t>
      </w:r>
      <w:r>
        <w:rPr>
          <w:lang w:eastAsia="zh-CN"/>
        </w:rPr>
        <w:t>RS for codebook</w:t>
      </w:r>
    </w:p>
    <w:p w14:paraId="2002F511" w14:textId="77777777" w:rsidR="009A2D99" w:rsidRPr="00C151BD" w:rsidRDefault="009A2D99" w:rsidP="009A2D99">
      <w:pPr>
        <w:rPr>
          <w:lang w:eastAsia="zh-CN"/>
        </w:rPr>
      </w:pPr>
      <w:r w:rsidRPr="00C151BD">
        <w:rPr>
          <w:lang w:eastAsia="zh-CN"/>
        </w:rPr>
        <w:t xml:space="preserve">It was agreed that all the 8 ports of </w:t>
      </w:r>
      <w:proofErr w:type="gramStart"/>
      <w:r w:rsidRPr="00C151BD">
        <w:rPr>
          <w:lang w:eastAsia="zh-CN"/>
        </w:rPr>
        <w:t>a</w:t>
      </w:r>
      <w:proofErr w:type="gramEnd"/>
      <w:r w:rsidRPr="00C151BD">
        <w:rPr>
          <w:lang w:eastAsia="zh-CN"/>
        </w:rPr>
        <w:t xml:space="preserve"> SRS resource can be sounded in one or more symbols. For the case than all 8 ports are sounded in a symbol without repetition, all 8 ports are multiplexed using different comb offset and different CS values. The key issue is how to determine the CS and/or Comb offset parameter for different SRS ports. Some configuration examples are provided with different comb sizes and coherent groups. In the following examples, we assume that antenna port 1000, 1001, 1004, 1005 are within a same coherent group, and port 1002, 1003, 1006, 1007 are within another coherent group; or port 1000, 1002 are within a 1</w:t>
      </w:r>
      <w:r w:rsidRPr="00C151BD">
        <w:rPr>
          <w:vertAlign w:val="superscript"/>
          <w:lang w:eastAsia="zh-CN"/>
        </w:rPr>
        <w:t>st</w:t>
      </w:r>
      <w:r w:rsidRPr="00C151BD">
        <w:rPr>
          <w:lang w:eastAsia="zh-CN"/>
        </w:rPr>
        <w:t xml:space="preserve"> coherent group, port 1001, 1003 are within a 2</w:t>
      </w:r>
      <w:r w:rsidRPr="00C151BD">
        <w:rPr>
          <w:vertAlign w:val="superscript"/>
          <w:lang w:eastAsia="zh-CN"/>
        </w:rPr>
        <w:t>nd</w:t>
      </w:r>
      <w:r w:rsidRPr="00C151BD">
        <w:rPr>
          <w:lang w:eastAsia="zh-CN"/>
        </w:rPr>
        <w:t xml:space="preserve"> coherent group, port 1004, 1005 are within a 3</w:t>
      </w:r>
      <w:r w:rsidRPr="00C151BD">
        <w:rPr>
          <w:vertAlign w:val="superscript"/>
          <w:lang w:eastAsia="zh-CN"/>
        </w:rPr>
        <w:t>rd</w:t>
      </w:r>
      <w:r w:rsidRPr="00C151BD">
        <w:rPr>
          <w:lang w:eastAsia="zh-CN"/>
        </w:rPr>
        <w:t xml:space="preserve"> coherent group and port 1006, 1007 are within a 4</w:t>
      </w:r>
      <w:r w:rsidRPr="00C151BD">
        <w:rPr>
          <w:vertAlign w:val="superscript"/>
          <w:lang w:eastAsia="zh-CN"/>
        </w:rPr>
        <w:t>th</w:t>
      </w:r>
      <w:r w:rsidRPr="00C151BD">
        <w:rPr>
          <w:lang w:eastAsia="zh-CN"/>
        </w:rPr>
        <w:t xml:space="preserve"> coherent group:</w:t>
      </w:r>
    </w:p>
    <w:p w14:paraId="2C804659" w14:textId="77777777" w:rsidR="009A2D99" w:rsidRPr="00C151BD" w:rsidRDefault="009A2D99" w:rsidP="009A2D99">
      <w:pPr>
        <w:pStyle w:val="ListParagraph"/>
        <w:numPr>
          <w:ilvl w:val="0"/>
          <w:numId w:val="22"/>
        </w:numPr>
        <w:tabs>
          <w:tab w:val="num" w:pos="851"/>
        </w:tabs>
        <w:rPr>
          <w:rFonts w:ascii="Times New Roman" w:hAnsi="Times New Roman"/>
          <w:lang w:eastAsia="zh-CN"/>
        </w:rPr>
      </w:pPr>
      <w:r w:rsidRPr="00C151BD">
        <w:rPr>
          <w:rFonts w:ascii="Times New Roman" w:hAnsi="Times New Roman"/>
          <w:lang w:eastAsia="zh-CN"/>
        </w:rPr>
        <w:t xml:space="preserve">For </w:t>
      </w:r>
      <w:r w:rsidRPr="00C151BD">
        <w:rPr>
          <w:rFonts w:ascii="Times New Roman" w:hAnsi="Times New Roman"/>
          <w:i/>
          <w:iCs/>
          <w:lang w:eastAsia="zh-CN"/>
        </w:rPr>
        <w:t>K</w:t>
      </w:r>
      <w:r w:rsidRPr="00C151BD">
        <w:rPr>
          <w:rFonts w:ascii="Times New Roman" w:hAnsi="Times New Roman"/>
          <w:vertAlign w:val="subscript"/>
          <w:lang w:eastAsia="zh-CN"/>
        </w:rPr>
        <w:t>TC</w:t>
      </w:r>
      <w:r w:rsidRPr="00C151BD">
        <w:rPr>
          <w:rFonts w:ascii="Times New Roman" w:hAnsi="Times New Roman"/>
          <w:lang w:eastAsia="zh-CN"/>
        </w:rPr>
        <w:t xml:space="preserve">=2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=8, 2 Comb offset + 4 CS for 8 Tx ports are required for a SRS resources, e.g.,</w:t>
      </w:r>
    </w:p>
    <w:p w14:paraId="50178E83" w14:textId="77777777" w:rsidR="009A2D99" w:rsidRPr="00C151BD" w:rsidRDefault="009A2D99" w:rsidP="009A2D99">
      <w:pPr>
        <w:pStyle w:val="ListParagraph"/>
        <w:numPr>
          <w:ilvl w:val="1"/>
          <w:numId w:val="23"/>
        </w:numPr>
        <w:rPr>
          <w:rFonts w:ascii="Times New Roman" w:hAnsi="Times New Roman"/>
          <w:lang w:eastAsia="zh-CN"/>
        </w:rPr>
      </w:pPr>
      <w:r w:rsidRPr="00C151BD">
        <w:rPr>
          <w:rFonts w:ascii="Times New Roman" w:hAnsi="Times New Roman"/>
          <w:lang w:eastAsia="zh-CN"/>
        </w:rPr>
        <w:t>Ports 1000, 1001, 1004, 1005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+2</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+4</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+6</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32C30AB0" w14:textId="77777777" w:rsidR="009A2D99" w:rsidRPr="00C151BD" w:rsidRDefault="009A2D99" w:rsidP="009A2D99">
      <w:pPr>
        <w:pStyle w:val="ListParagraph"/>
        <w:numPr>
          <w:ilvl w:val="1"/>
          <w:numId w:val="23"/>
        </w:numPr>
        <w:rPr>
          <w:rFonts w:ascii="Times New Roman" w:hAnsi="Times New Roman"/>
          <w:lang w:eastAsia="zh-CN"/>
        </w:rPr>
      </w:pPr>
      <w:r w:rsidRPr="00C151BD">
        <w:rPr>
          <w:rFonts w:ascii="Times New Roman" w:hAnsi="Times New Roman"/>
          <w:lang w:eastAsia="zh-CN"/>
        </w:rPr>
        <w:t>Ports 1002, 1003, 1006, 1007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+2</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+4</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val="sv-SE" w:eastAsia="zh-CN"/>
        </w:rPr>
        <w:t>+6</w:t>
      </w:r>
      <w:r w:rsidRPr="00C151BD">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color w:val="000000"/>
          <w:lang w:eastAsia="zh-CN"/>
        </w:rPr>
        <w:t xml:space="preserve">+1) mod </w:t>
      </w:r>
      <w:r w:rsidRPr="00C151BD">
        <w:rPr>
          <w:rFonts w:ascii="Times New Roman" w:hAnsi="Times New Roman"/>
          <w:i/>
          <w:iCs/>
          <w:lang w:eastAsia="zh-CN"/>
        </w:rPr>
        <w:t>K</w:t>
      </w:r>
      <w:r w:rsidRPr="00C151BD">
        <w:rPr>
          <w:rFonts w:ascii="Times New Roman" w:hAnsi="Times New Roman"/>
          <w:vertAlign w:val="subscript"/>
          <w:lang w:eastAsia="zh-CN"/>
        </w:rPr>
        <w:t>TC</w:t>
      </w:r>
    </w:p>
    <w:p w14:paraId="7F7DC645" w14:textId="77777777" w:rsidR="009A2D99" w:rsidRPr="00C151BD" w:rsidRDefault="009A2D99" w:rsidP="009A2D99">
      <w:pPr>
        <w:pStyle w:val="ListParagraph"/>
        <w:numPr>
          <w:ilvl w:val="0"/>
          <w:numId w:val="22"/>
        </w:numPr>
        <w:tabs>
          <w:tab w:val="num" w:pos="851"/>
        </w:tabs>
        <w:rPr>
          <w:rFonts w:ascii="Times New Roman" w:hAnsi="Times New Roman"/>
          <w:lang w:eastAsia="zh-CN"/>
        </w:rPr>
      </w:pPr>
      <w:r w:rsidRPr="00C151BD">
        <w:rPr>
          <w:rFonts w:ascii="Times New Roman" w:hAnsi="Times New Roman"/>
          <w:lang w:eastAsia="zh-CN"/>
        </w:rPr>
        <w:t xml:space="preserve">For </w:t>
      </w:r>
      <w:r w:rsidRPr="00C151BD">
        <w:rPr>
          <w:rFonts w:ascii="Times New Roman" w:hAnsi="Times New Roman"/>
          <w:i/>
          <w:iCs/>
          <w:lang w:eastAsia="zh-CN"/>
        </w:rPr>
        <w:t>K</w:t>
      </w:r>
      <w:r w:rsidRPr="00C151BD">
        <w:rPr>
          <w:rFonts w:ascii="Times New Roman" w:hAnsi="Times New Roman"/>
          <w:vertAlign w:val="subscript"/>
          <w:lang w:eastAsia="zh-CN"/>
        </w:rPr>
        <w:t>TC</w:t>
      </w:r>
      <w:r w:rsidRPr="00C151BD">
        <w:rPr>
          <w:rFonts w:ascii="Times New Roman" w:hAnsi="Times New Roman"/>
          <w:lang w:eastAsia="zh-CN"/>
        </w:rPr>
        <w:t xml:space="preserve">=4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=12, the following two schemes can be used</w:t>
      </w:r>
    </w:p>
    <w:p w14:paraId="172C3816" w14:textId="77777777" w:rsidR="009A2D99" w:rsidRPr="00C151BD" w:rsidRDefault="009A2D99" w:rsidP="009A2D99">
      <w:pPr>
        <w:pStyle w:val="ListParagraph"/>
        <w:numPr>
          <w:ilvl w:val="1"/>
          <w:numId w:val="22"/>
        </w:numPr>
        <w:tabs>
          <w:tab w:val="num" w:pos="851"/>
        </w:tabs>
        <w:rPr>
          <w:rFonts w:ascii="Times New Roman" w:hAnsi="Times New Roman"/>
          <w:lang w:eastAsia="zh-CN"/>
        </w:rPr>
      </w:pPr>
      <w:r w:rsidRPr="00C151BD">
        <w:rPr>
          <w:rFonts w:ascii="Times New Roman" w:hAnsi="Times New Roman"/>
          <w:lang w:eastAsia="zh-CN"/>
        </w:rPr>
        <w:t>Scheme 1: 2 Comb offset + 4 CS for 8 Tx ports, e.g.,</w:t>
      </w:r>
    </w:p>
    <w:p w14:paraId="16705094" w14:textId="77777777" w:rsidR="009A2D99" w:rsidRPr="00C151BD" w:rsidRDefault="009A2D99" w:rsidP="009A2D99">
      <w:pPr>
        <w:pStyle w:val="ListParagraph"/>
        <w:numPr>
          <w:ilvl w:val="2"/>
          <w:numId w:val="22"/>
        </w:numPr>
        <w:rPr>
          <w:rFonts w:ascii="Times New Roman" w:hAnsi="Times New Roman"/>
          <w:lang w:eastAsia="zh-CN"/>
        </w:rPr>
      </w:pPr>
      <w:r w:rsidRPr="00C151BD">
        <w:rPr>
          <w:rFonts w:ascii="Times New Roman" w:hAnsi="Times New Roman"/>
          <w:lang w:eastAsia="zh-CN"/>
        </w:rPr>
        <w:t>Ports 1000, 1001, 1004, 1005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6DCFF429" w14:textId="77777777" w:rsidR="009A2D99" w:rsidRPr="00C151BD" w:rsidRDefault="009A2D99" w:rsidP="009A2D99">
      <w:pPr>
        <w:pStyle w:val="ListParagraph"/>
        <w:numPr>
          <w:ilvl w:val="2"/>
          <w:numId w:val="22"/>
        </w:numPr>
        <w:rPr>
          <w:rFonts w:ascii="Times New Roman" w:hAnsi="Times New Roman"/>
          <w:lang w:eastAsia="zh-CN"/>
        </w:rPr>
      </w:pPr>
      <w:r w:rsidRPr="00C151BD">
        <w:rPr>
          <w:rFonts w:ascii="Times New Roman" w:hAnsi="Times New Roman"/>
          <w:lang w:eastAsia="zh-CN"/>
        </w:rPr>
        <w:t>Ports 1002, 1003, 1006, 1007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+2)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5DD6C426" w14:textId="77777777" w:rsidR="009A2D99" w:rsidRPr="00C151BD" w:rsidRDefault="009A2D99" w:rsidP="009A2D99">
      <w:pPr>
        <w:pStyle w:val="ListParagraph"/>
        <w:numPr>
          <w:ilvl w:val="1"/>
          <w:numId w:val="22"/>
        </w:numPr>
        <w:tabs>
          <w:tab w:val="num" w:pos="851"/>
        </w:tabs>
        <w:rPr>
          <w:rFonts w:ascii="Times New Roman" w:hAnsi="Times New Roman"/>
          <w:lang w:eastAsia="zh-CN"/>
        </w:rPr>
      </w:pPr>
      <w:r w:rsidRPr="00C151BD">
        <w:rPr>
          <w:rFonts w:ascii="Times New Roman" w:hAnsi="Times New Roman"/>
          <w:lang w:eastAsia="zh-CN"/>
        </w:rPr>
        <w:t>Scheme 2: 4 Comb offset +4 CS for 8 Tx ports, e.g.,</w:t>
      </w:r>
    </w:p>
    <w:p w14:paraId="132FDE5E" w14:textId="77777777" w:rsidR="009A2D99" w:rsidRPr="00C151BD" w:rsidRDefault="009A2D99" w:rsidP="009A2D99">
      <w:pPr>
        <w:pStyle w:val="ListParagraph"/>
        <w:numPr>
          <w:ilvl w:val="2"/>
          <w:numId w:val="22"/>
        </w:numPr>
        <w:rPr>
          <w:rFonts w:ascii="Times New Roman" w:hAnsi="Times New Roman"/>
          <w:lang w:eastAsia="zh-CN"/>
        </w:rPr>
      </w:pPr>
      <w:r w:rsidRPr="00C151BD">
        <w:rPr>
          <w:rFonts w:ascii="Times New Roman" w:hAnsi="Times New Roman"/>
          <w:lang w:eastAsia="zh-CN"/>
        </w:rPr>
        <w:t xml:space="preserve">If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 &lt; 6,</w:t>
      </w:r>
    </w:p>
    <w:p w14:paraId="2E727997"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1000, 1001, 1004, 1005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78AF6D98"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1002, 1003, 1006, 1007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+2)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7D0C54F4" w14:textId="77777777" w:rsidR="009A2D99" w:rsidRPr="00C151BD" w:rsidRDefault="009A2D99" w:rsidP="009A2D99">
      <w:pPr>
        <w:pStyle w:val="ListParagraph"/>
        <w:numPr>
          <w:ilvl w:val="2"/>
          <w:numId w:val="22"/>
        </w:numPr>
        <w:rPr>
          <w:rFonts w:ascii="Times New Roman" w:hAnsi="Times New Roman"/>
          <w:lang w:eastAsia="zh-CN"/>
        </w:rPr>
      </w:pPr>
      <w:r w:rsidRPr="00C151BD">
        <w:rPr>
          <w:rFonts w:ascii="Times New Roman" w:hAnsi="Times New Roman"/>
          <w:lang w:eastAsia="zh-CN"/>
        </w:rPr>
        <w:t xml:space="preserve">If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 &gt;= 6,</w:t>
      </w:r>
    </w:p>
    <w:p w14:paraId="5D2414D7"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1000, 1002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4C407437"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1001, 1003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+1)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5FB74256"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1004, 1006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+2)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1478CDB6" w14:textId="77777777" w:rsidR="009A2D99" w:rsidRPr="00C151BD" w:rsidRDefault="009A2D99" w:rsidP="009A2D99">
      <w:pPr>
        <w:pStyle w:val="ListParagraph"/>
        <w:ind w:left="1680"/>
        <w:rPr>
          <w:rFonts w:ascii="Times New Roman" w:hAnsi="Times New Roman"/>
          <w:lang w:eastAsia="zh-CN"/>
        </w:rPr>
      </w:pPr>
      <w:r w:rsidRPr="00C151BD">
        <w:rPr>
          <w:rFonts w:ascii="Times New Roman" w:hAnsi="Times New Roman"/>
          <w:lang w:eastAsia="zh-CN"/>
        </w:rPr>
        <w:t>Ports 1005, 1007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+3)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79788B3E" w14:textId="77777777" w:rsidR="009A2D99" w:rsidRPr="00C151BD" w:rsidRDefault="009A2D99" w:rsidP="009A2D99">
      <w:pPr>
        <w:pStyle w:val="ListParagraph"/>
        <w:numPr>
          <w:ilvl w:val="0"/>
          <w:numId w:val="22"/>
        </w:numPr>
        <w:tabs>
          <w:tab w:val="num" w:pos="851"/>
        </w:tabs>
        <w:rPr>
          <w:rFonts w:ascii="Times New Roman" w:hAnsi="Times New Roman"/>
          <w:lang w:eastAsia="zh-CN"/>
        </w:rPr>
      </w:pPr>
      <w:r w:rsidRPr="00C151BD">
        <w:rPr>
          <w:rFonts w:ascii="Times New Roman" w:hAnsi="Times New Roman"/>
          <w:lang w:eastAsia="zh-CN"/>
        </w:rPr>
        <w:t xml:space="preserve">For </w:t>
      </w:r>
      <w:r w:rsidRPr="00C151BD">
        <w:rPr>
          <w:rFonts w:ascii="Times New Roman" w:hAnsi="Times New Roman"/>
          <w:i/>
          <w:iCs/>
          <w:lang w:eastAsia="zh-CN"/>
        </w:rPr>
        <w:t>K</w:t>
      </w:r>
      <w:r w:rsidRPr="00C151BD">
        <w:rPr>
          <w:rFonts w:ascii="Times New Roman" w:hAnsi="Times New Roman"/>
          <w:vertAlign w:val="subscript"/>
          <w:lang w:eastAsia="zh-CN"/>
        </w:rPr>
        <w:t>TC</w:t>
      </w:r>
      <w:r w:rsidRPr="00C151BD">
        <w:rPr>
          <w:rFonts w:ascii="Times New Roman" w:hAnsi="Times New Roman"/>
          <w:lang w:eastAsia="zh-CN"/>
        </w:rPr>
        <w:t xml:space="preserve">=8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=6, 4 Comb offset+ 2 CS for 8 Tx ports, e.g.,</w:t>
      </w:r>
    </w:p>
    <w:p w14:paraId="2082B858" w14:textId="77777777" w:rsidR="009A2D99" w:rsidRPr="00C151BD" w:rsidRDefault="009A2D99" w:rsidP="009A2D99">
      <w:pPr>
        <w:pStyle w:val="ListParagraph"/>
        <w:numPr>
          <w:ilvl w:val="1"/>
          <w:numId w:val="22"/>
        </w:numPr>
        <w:rPr>
          <w:rFonts w:ascii="Times New Roman" w:hAnsi="Times New Roman"/>
          <w:lang w:eastAsia="zh-CN"/>
        </w:rPr>
      </w:pPr>
      <w:r w:rsidRPr="00C151BD">
        <w:rPr>
          <w:rFonts w:ascii="Times New Roman" w:hAnsi="Times New Roman"/>
          <w:lang w:eastAsia="zh-CN"/>
        </w:rPr>
        <w:t>Ports 1000, 1002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51E6D452" w14:textId="77777777" w:rsidR="009A2D99" w:rsidRPr="00C151BD" w:rsidRDefault="009A2D99" w:rsidP="009A2D99">
      <w:pPr>
        <w:pStyle w:val="ListParagraph"/>
        <w:numPr>
          <w:ilvl w:val="1"/>
          <w:numId w:val="22"/>
        </w:numPr>
        <w:rPr>
          <w:rFonts w:ascii="Times New Roman" w:hAnsi="Times New Roman"/>
          <w:lang w:eastAsia="zh-CN"/>
        </w:rPr>
      </w:pPr>
      <w:r w:rsidRPr="00C151BD">
        <w:rPr>
          <w:rFonts w:ascii="Times New Roman" w:hAnsi="Times New Roman"/>
          <w:lang w:eastAsia="zh-CN"/>
        </w:rPr>
        <w:t>Ports 1001, 1003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+2)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1F6C2B27" w14:textId="77777777" w:rsidR="009A2D99" w:rsidRPr="00C151BD" w:rsidRDefault="009A2D99" w:rsidP="009A2D99">
      <w:pPr>
        <w:pStyle w:val="ListParagraph"/>
        <w:numPr>
          <w:ilvl w:val="1"/>
          <w:numId w:val="22"/>
        </w:numPr>
        <w:rPr>
          <w:rFonts w:ascii="Times New Roman" w:hAnsi="Times New Roman"/>
          <w:lang w:eastAsia="zh-CN"/>
        </w:rPr>
      </w:pPr>
      <w:r w:rsidRPr="00C151BD">
        <w:rPr>
          <w:rFonts w:ascii="Times New Roman" w:hAnsi="Times New Roman"/>
          <w:lang w:eastAsia="zh-CN"/>
        </w:rPr>
        <w:t>Ports 1004, 1006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+4)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13C03716" w14:textId="77777777" w:rsidR="009A2D99" w:rsidRPr="00C151BD" w:rsidRDefault="009A2D99" w:rsidP="009A2D99">
      <w:pPr>
        <w:pStyle w:val="ListParagraph"/>
        <w:numPr>
          <w:ilvl w:val="1"/>
          <w:numId w:val="22"/>
        </w:numPr>
        <w:rPr>
          <w:rFonts w:ascii="Times New Roman" w:hAnsi="Times New Roman"/>
          <w:lang w:eastAsia="zh-CN"/>
        </w:rPr>
      </w:pPr>
      <w:r w:rsidRPr="00C151BD">
        <w:rPr>
          <w:rFonts w:ascii="Times New Roman" w:hAnsi="Times New Roman"/>
          <w:lang w:eastAsia="zh-CN"/>
        </w:rPr>
        <w:lastRenderedPageBreak/>
        <w:t>Ports 1005, 1007 are transmitted using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C151BD">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C151BD">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C151BD">
        <w:rPr>
          <w:rFonts w:ascii="Times New Roman" w:hAnsi="Times New Roman"/>
          <w:lang w:eastAsia="zh-CN"/>
        </w:rPr>
        <w:t xml:space="preserve">+6) mode </w:t>
      </w:r>
      <w:r w:rsidRPr="00C151BD">
        <w:rPr>
          <w:rFonts w:ascii="Times New Roman" w:hAnsi="Times New Roman"/>
          <w:i/>
          <w:iCs/>
          <w:lang w:eastAsia="zh-CN"/>
        </w:rPr>
        <w:t>K</w:t>
      </w:r>
      <w:r w:rsidRPr="00C151BD">
        <w:rPr>
          <w:rFonts w:ascii="Times New Roman" w:hAnsi="Times New Roman"/>
          <w:vertAlign w:val="subscript"/>
          <w:lang w:eastAsia="zh-CN"/>
        </w:rPr>
        <w:t>TC</w:t>
      </w:r>
    </w:p>
    <w:p w14:paraId="500DF825" w14:textId="77777777" w:rsidR="009A2D99" w:rsidRPr="00C151BD" w:rsidRDefault="009A2D99" w:rsidP="009A2D99">
      <w:pPr>
        <w:rPr>
          <w:lang w:eastAsia="zh-CN"/>
        </w:rPr>
      </w:pPr>
    </w:p>
    <w:p w14:paraId="42F58346" w14:textId="77777777" w:rsidR="009A2D99" w:rsidRPr="00C151BD" w:rsidRDefault="009A2D99" w:rsidP="009A2D99">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r w:rsidRPr="00C151BD">
        <w:rPr>
          <w:rFonts w:ascii="Times New Roman" w:hAnsi="Times New Roman" w:cs="Times New Roman"/>
          <w:i/>
          <w:iCs/>
          <w:lang w:eastAsia="zh-CN"/>
        </w:rPr>
        <w:t xml:space="preserve"> </w:t>
      </w:r>
      <w:bookmarkStart w:id="7" w:name="_Toc127365324"/>
      <w:r w:rsidRPr="00C151BD">
        <w:rPr>
          <w:rFonts w:ascii="Times New Roman" w:hAnsi="Times New Roman" w:cs="Times New Roman"/>
          <w:i/>
          <w:iCs/>
          <w:lang w:eastAsia="zh-CN"/>
        </w:rPr>
        <w:t>For a SRS resource configured with 8 SRS port, considering the configurations</w:t>
      </w:r>
      <w:bookmarkEnd w:id="7"/>
      <w:r w:rsidRPr="00C151BD">
        <w:rPr>
          <w:rFonts w:ascii="Times New Roman" w:hAnsi="Times New Roman" w:cs="Times New Roman"/>
          <w:i/>
          <w:iCs/>
          <w:lang w:eastAsia="zh-CN"/>
        </w:rPr>
        <w:t xml:space="preserve"> </w:t>
      </w:r>
    </w:p>
    <w:p w14:paraId="5FB9FA7B" w14:textId="77777777" w:rsidR="009A2D99" w:rsidRPr="00C151BD" w:rsidRDefault="009A2D99" w:rsidP="009A2D99">
      <w:pPr>
        <w:pStyle w:val="Proposal"/>
        <w:numPr>
          <w:ilvl w:val="3"/>
          <w:numId w:val="22"/>
        </w:numPr>
        <w:tabs>
          <w:tab w:val="clear" w:pos="1701"/>
          <w:tab w:val="num" w:pos="1304"/>
        </w:tabs>
        <w:spacing w:after="160" w:line="256" w:lineRule="auto"/>
        <w:jc w:val="both"/>
        <w:rPr>
          <w:rFonts w:ascii="Times New Roman" w:hAnsi="Times New Roman" w:cs="Times New Roman"/>
          <w:i/>
          <w:iCs/>
          <w:lang w:eastAsia="zh-CN"/>
        </w:rPr>
      </w:pPr>
      <w:bookmarkStart w:id="8" w:name="_Toc127365325"/>
      <w:r w:rsidRPr="00C151BD">
        <w:rPr>
          <w:rFonts w:ascii="Times New Roman" w:hAnsi="Times New Roman" w:cs="Times New Roman"/>
          <w:i/>
          <w:iCs/>
          <w:lang w:eastAsia="zh-CN"/>
        </w:rPr>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=2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=8, 2 Comb offset + 4 CS</w:t>
      </w:r>
      <w:bookmarkEnd w:id="8"/>
    </w:p>
    <w:p w14:paraId="7CCB29A8" w14:textId="77777777" w:rsidR="009A2D99" w:rsidRPr="00C151BD" w:rsidRDefault="009A2D99" w:rsidP="009A2D99">
      <w:pPr>
        <w:pStyle w:val="Proposal"/>
        <w:numPr>
          <w:ilvl w:val="3"/>
          <w:numId w:val="22"/>
        </w:numPr>
        <w:tabs>
          <w:tab w:val="clear" w:pos="1701"/>
          <w:tab w:val="num" w:pos="1304"/>
        </w:tabs>
        <w:spacing w:after="160" w:line="256" w:lineRule="auto"/>
        <w:jc w:val="both"/>
        <w:rPr>
          <w:rFonts w:ascii="Times New Roman" w:hAnsi="Times New Roman" w:cs="Times New Roman"/>
          <w:i/>
          <w:iCs/>
          <w:lang w:eastAsia="zh-CN"/>
        </w:rPr>
      </w:pPr>
      <w:bookmarkStart w:id="9" w:name="_Toc127365326"/>
      <w:r w:rsidRPr="00C151BD">
        <w:rPr>
          <w:rFonts w:ascii="Times New Roman" w:hAnsi="Times New Roman" w:cs="Times New Roman"/>
          <w:i/>
          <w:iCs/>
          <w:lang w:eastAsia="zh-CN"/>
        </w:rPr>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=4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=12</w:t>
      </w:r>
      <w:bookmarkEnd w:id="9"/>
    </w:p>
    <w:p w14:paraId="1909FE3B" w14:textId="77777777" w:rsidR="009A2D99" w:rsidRPr="00C151BD" w:rsidRDefault="009A2D99" w:rsidP="009A2D99">
      <w:pPr>
        <w:pStyle w:val="Proposal"/>
        <w:numPr>
          <w:ilvl w:val="4"/>
          <w:numId w:val="22"/>
        </w:numPr>
        <w:tabs>
          <w:tab w:val="clear" w:pos="1701"/>
        </w:tabs>
        <w:spacing w:after="160" w:line="256" w:lineRule="auto"/>
        <w:jc w:val="both"/>
        <w:rPr>
          <w:rFonts w:ascii="Times New Roman" w:hAnsi="Times New Roman" w:cs="Times New Roman"/>
          <w:i/>
          <w:iCs/>
          <w:lang w:eastAsia="zh-CN"/>
        </w:rPr>
      </w:pPr>
      <w:bookmarkStart w:id="10" w:name="_Toc127365327"/>
      <w:r w:rsidRPr="00C151BD">
        <w:rPr>
          <w:rFonts w:ascii="Times New Roman" w:hAnsi="Times New Roman" w:cs="Times New Roman"/>
          <w:i/>
          <w:iCs/>
          <w:lang w:eastAsia="zh-CN"/>
        </w:rPr>
        <w:t>2 Comb offset + 4 CS</w:t>
      </w:r>
      <w:bookmarkEnd w:id="10"/>
      <w:r w:rsidRPr="00C151BD">
        <w:rPr>
          <w:rFonts w:ascii="Times New Roman" w:hAnsi="Times New Roman" w:cs="Times New Roman"/>
          <w:i/>
          <w:iCs/>
          <w:lang w:eastAsia="zh-CN"/>
        </w:rPr>
        <w:t xml:space="preserve"> </w:t>
      </w:r>
    </w:p>
    <w:p w14:paraId="2F6ADC00" w14:textId="77777777" w:rsidR="009A2D99" w:rsidRPr="00C151BD" w:rsidRDefault="009A2D99" w:rsidP="009A2D99">
      <w:pPr>
        <w:pStyle w:val="Proposal"/>
        <w:numPr>
          <w:ilvl w:val="4"/>
          <w:numId w:val="22"/>
        </w:numPr>
        <w:tabs>
          <w:tab w:val="clear" w:pos="1701"/>
        </w:tabs>
        <w:spacing w:after="160" w:line="256" w:lineRule="auto"/>
        <w:jc w:val="both"/>
        <w:rPr>
          <w:rFonts w:ascii="Times New Roman" w:hAnsi="Times New Roman" w:cs="Times New Roman"/>
          <w:i/>
          <w:iCs/>
          <w:lang w:eastAsia="zh-CN"/>
        </w:rPr>
      </w:pPr>
      <w:bookmarkStart w:id="11" w:name="_Toc127365328"/>
      <w:r w:rsidRPr="00C151BD">
        <w:rPr>
          <w:rFonts w:ascii="Times New Roman" w:hAnsi="Times New Roman" w:cs="Times New Roman"/>
          <w:i/>
          <w:iCs/>
          <w:lang w:eastAsia="zh-CN"/>
        </w:rPr>
        <w:t>4 Comb offset +2 CS</w:t>
      </w:r>
      <w:bookmarkEnd w:id="11"/>
    </w:p>
    <w:p w14:paraId="3186B92D" w14:textId="77777777" w:rsidR="009A2D99" w:rsidRPr="00C151BD" w:rsidRDefault="009A2D99" w:rsidP="009A2D99">
      <w:pPr>
        <w:pStyle w:val="Proposal"/>
        <w:numPr>
          <w:ilvl w:val="3"/>
          <w:numId w:val="22"/>
        </w:numPr>
        <w:tabs>
          <w:tab w:val="clear" w:pos="1701"/>
          <w:tab w:val="num" w:pos="1304"/>
        </w:tabs>
        <w:spacing w:after="160" w:line="256" w:lineRule="auto"/>
        <w:jc w:val="both"/>
        <w:rPr>
          <w:rFonts w:ascii="Times New Roman" w:hAnsi="Times New Roman" w:cs="Times New Roman"/>
          <w:i/>
          <w:iCs/>
          <w:lang w:eastAsia="zh-CN"/>
        </w:rPr>
      </w:pPr>
      <w:bookmarkStart w:id="12" w:name="_Toc127365329"/>
      <w:r w:rsidRPr="00C151BD">
        <w:rPr>
          <w:rFonts w:ascii="Times New Roman" w:hAnsi="Times New Roman" w:cs="Times New Roman"/>
          <w:i/>
          <w:iCs/>
          <w:lang w:eastAsia="zh-CN"/>
        </w:rPr>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=8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=6, 4 Comb offset + 2 CS</w:t>
      </w:r>
      <w:bookmarkEnd w:id="12"/>
    </w:p>
    <w:p w14:paraId="187AD0A3" w14:textId="77777777" w:rsidR="009A2D99" w:rsidRPr="00C151BD" w:rsidRDefault="009A2D99" w:rsidP="009A2D99">
      <w:pPr>
        <w:rPr>
          <w:lang w:eastAsia="zh-CN"/>
        </w:rPr>
      </w:pPr>
      <w:r w:rsidRPr="00C151BD">
        <w:rPr>
          <w:bCs/>
          <w:lang w:eastAsia="zh-CN"/>
        </w:rPr>
        <w:t xml:space="preserve">When all 8 ports are sounded by different OFDM symbols, different SRS ports can be sounded on different OFDM symbols, e.g., by 2 or 4 OFDM symbols. For example, 8 ports are sounded by 2 OFDM symbols, </w:t>
      </w:r>
      <w:r w:rsidRPr="00C151BD">
        <w:rPr>
          <w:lang w:eastAsia="zh-CN"/>
        </w:rPr>
        <w:t xml:space="preserve">each SRS resource transmission shall occupy two adjacent OFDM symbols, where SRS transmission in each of the two OFDM symbols is transmitted with 4 SRS ports, e.g.,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 xml:space="preserve">=0, 1, 2, 3 in the first symbol and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=4,5,6,7</w:t>
      </w:r>
      <w:r w:rsidRPr="00C151BD">
        <w:rPr>
          <w:lang w:eastAsia="zh-CN"/>
        </w:rPr>
        <w:t xml:space="preserve"> in the second symbol, and the SRS ports for the SRS transmission in the first OFDM symbol and in the second OFDM symbol are associated with different UE antenna ports.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 xml:space="preserve">=0, 1, 2, 3 in the first symbol and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=4,5,6,7</w:t>
      </w:r>
      <w:r w:rsidRPr="00C151BD">
        <w:rPr>
          <w:lang w:eastAsia="zh-CN"/>
        </w:rPr>
        <w:t xml:space="preserve"> in the second symbol occupy the same comb offset and CS combinations, respectively. The UE shall determine 4 comb offset and CS values for each of the 4 ports in a OFDM symbol as that for 4 ports SRS resource.</w:t>
      </w:r>
    </w:p>
    <w:p w14:paraId="3AA2B629" w14:textId="77777777" w:rsidR="009A2D99" w:rsidRPr="00C151BD" w:rsidRDefault="009A2D99" w:rsidP="009A2D99">
      <w:pPr>
        <w:rPr>
          <w:lang w:eastAsia="zh-CN"/>
        </w:rPr>
      </w:pPr>
      <w:r w:rsidRPr="00C151BD">
        <w:rPr>
          <w:lang w:eastAsia="zh-CN"/>
        </w:rPr>
        <w:t xml:space="preserve">When 8 ports are sounded by 4 OFDM symbols, each SRS resource transmission shall occupy four adjacent OFDM symbols, where SRS transmission in each of the four OFDM symbols is transmitted with 2 SRS ports, e.g.,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=0, 1</w:t>
      </w:r>
      <w:r w:rsidRPr="00C151BD">
        <w:rPr>
          <w:lang w:eastAsia="zh-CN"/>
        </w:rPr>
        <w:t xml:space="preserve"> in the first OFDM symbol,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=2, 3</w:t>
      </w:r>
      <w:r w:rsidRPr="00C151BD">
        <w:rPr>
          <w:lang w:eastAsia="zh-CN"/>
        </w:rPr>
        <w:t xml:space="preserve"> in the second OFDM symbol,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=4, 5</w:t>
      </w:r>
      <w:r w:rsidRPr="00C151BD">
        <w:rPr>
          <w:lang w:eastAsia="zh-CN"/>
        </w:rPr>
        <w:t xml:space="preserve"> in the third OFDM symbol, and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=6, 7</w:t>
      </w:r>
      <w:r w:rsidRPr="00C151BD">
        <w:rPr>
          <w:lang w:eastAsia="zh-CN"/>
        </w:rPr>
        <w:t xml:space="preserve"> in the fourth OFDM symbol. SRS ports for the SRS transmission in each OFDM symbol are associated with different UE antenna ports.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=0, 1</w:t>
      </w:r>
      <w:r w:rsidRPr="00C151BD">
        <w:rPr>
          <w:lang w:eastAsia="zh-CN"/>
        </w:rPr>
        <w:t xml:space="preserve"> in the first OFDM symbol,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=2, 3</w:t>
      </w:r>
      <w:r w:rsidRPr="00C151BD">
        <w:rPr>
          <w:lang w:eastAsia="zh-CN"/>
        </w:rPr>
        <w:t xml:space="preserve"> in the second OFDM symbol,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=4, 5</w:t>
      </w:r>
      <w:r w:rsidRPr="00C151BD">
        <w:rPr>
          <w:lang w:eastAsia="zh-CN"/>
        </w:rPr>
        <w:t xml:space="preserve"> in the third OFDM symbol, and </w:t>
      </w:r>
      <m:oMath>
        <m:sSub>
          <m:sSubPr>
            <m:ctrlPr>
              <w:rPr>
                <w:rFonts w:ascii="Cambria Math" w:eastAsiaTheme="minorHAnsi" w:hAnsi="Cambria Math"/>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C151BD">
        <w:rPr>
          <w:lang w:val="sv-SE" w:eastAsia="zh-CN"/>
        </w:rPr>
        <w:t>=6, 7</w:t>
      </w:r>
      <w:r w:rsidRPr="00C151BD">
        <w:rPr>
          <w:lang w:eastAsia="zh-CN"/>
        </w:rPr>
        <w:t xml:space="preserve"> in the fourth OFDM symbol occupy the same comb offset and CS combinations, respectively. The UE shall determine 2 comb offset and CS combinations for each of the 2 ports in a OFDM symbol as that for 2 ports SRS resource.</w:t>
      </w:r>
    </w:p>
    <w:p w14:paraId="0F331E89" w14:textId="77777777" w:rsidR="009A2D99" w:rsidRPr="00BE2CD2" w:rsidRDefault="009A2D99" w:rsidP="009A2D99">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bookmarkStart w:id="13" w:name="_Toc127365330"/>
      <w:r w:rsidRPr="00BE2CD2">
        <w:rPr>
          <w:rFonts w:ascii="Times New Roman" w:hAnsi="Times New Roman" w:cs="Times New Roman"/>
          <w:i/>
          <w:iCs/>
          <w:lang w:eastAsia="zh-CN"/>
        </w:rPr>
        <w:t>8 ports of a SRS resource for codebook or antennaSwitch can be sounded by 2 or 4 adjacent OFDM symbol.</w:t>
      </w:r>
      <w:bookmarkEnd w:id="13"/>
    </w:p>
    <w:p w14:paraId="372726DE" w14:textId="77777777" w:rsidR="009A2D99" w:rsidRPr="00BE2CD2" w:rsidRDefault="009A2D99" w:rsidP="009A2D99">
      <w:pPr>
        <w:pStyle w:val="Proposal"/>
        <w:numPr>
          <w:ilvl w:val="0"/>
          <w:numId w:val="24"/>
        </w:numPr>
        <w:tabs>
          <w:tab w:val="clear" w:pos="1701"/>
        </w:tabs>
        <w:spacing w:after="160" w:line="256" w:lineRule="auto"/>
        <w:jc w:val="both"/>
        <w:rPr>
          <w:rFonts w:ascii="Times New Roman" w:hAnsi="Times New Roman" w:cs="Times New Roman"/>
          <w:i/>
          <w:iCs/>
          <w:lang w:eastAsia="zh-CN"/>
        </w:rPr>
      </w:pPr>
      <w:bookmarkStart w:id="14" w:name="_Toc127365331"/>
      <w:r w:rsidRPr="00BE2CD2">
        <w:rPr>
          <w:rFonts w:ascii="Times New Roman" w:hAnsi="Times New Roman" w:cs="Times New Roman"/>
          <w:i/>
          <w:iCs/>
          <w:lang w:eastAsia="zh-CN"/>
        </w:rPr>
        <w:t>When 8 ports are sounded by 2 OFDM symbols, the SRS resource shall determine 4 comb offset and CS combinations for 4 ports in each OFDM symbol as that for 4Tx SRS, and SRS ports in different OFDM symbol occupy the same comb offset and CS combinations.</w:t>
      </w:r>
      <w:bookmarkEnd w:id="14"/>
    </w:p>
    <w:p w14:paraId="740AD5DB" w14:textId="77777777" w:rsidR="009A2D99" w:rsidRPr="00BE2CD2" w:rsidRDefault="009A2D99" w:rsidP="009A2D99">
      <w:pPr>
        <w:pStyle w:val="Proposal"/>
        <w:numPr>
          <w:ilvl w:val="0"/>
          <w:numId w:val="24"/>
        </w:numPr>
        <w:tabs>
          <w:tab w:val="clear" w:pos="1701"/>
        </w:tabs>
        <w:spacing w:after="160" w:line="256" w:lineRule="auto"/>
        <w:jc w:val="both"/>
        <w:rPr>
          <w:rFonts w:ascii="Times New Roman" w:hAnsi="Times New Roman" w:cs="Times New Roman"/>
          <w:bCs w:val="0"/>
          <w:i/>
          <w:iCs/>
          <w:lang w:val="en-US" w:eastAsia="zh-CN"/>
        </w:rPr>
      </w:pPr>
      <w:bookmarkStart w:id="15" w:name="_Toc127365332"/>
      <w:r w:rsidRPr="00BE2CD2">
        <w:rPr>
          <w:rFonts w:ascii="Times New Roman" w:hAnsi="Times New Roman" w:cs="Times New Roman"/>
          <w:i/>
          <w:iCs/>
          <w:lang w:eastAsia="zh-CN"/>
        </w:rPr>
        <w:t>When 8 ports are sounded by 4 OFDM symbols, the SRS resource shall determine 2 comb offset and CS combinations for 2 ports in each OFDM symbol as that for 2Tx SRS, and SRS ports in different OFDM symbol occupy the same comb offset and CS combinations.</w:t>
      </w:r>
      <w:bookmarkEnd w:id="15"/>
    </w:p>
    <w:p w14:paraId="5EBB3023" w14:textId="2E9CD281" w:rsidR="009A2D99" w:rsidRPr="00C151BD" w:rsidRDefault="009A2D99" w:rsidP="009A2D99">
      <w:pPr>
        <w:rPr>
          <w:lang w:eastAsia="zh-CN"/>
        </w:rPr>
      </w:pPr>
      <w:r w:rsidRPr="00C151BD">
        <w:rPr>
          <w:bCs/>
        </w:rPr>
        <w:t xml:space="preserve">Another possible solution is to </w:t>
      </w:r>
      <w:proofErr w:type="gramStart"/>
      <w:r w:rsidRPr="00C151BD">
        <w:rPr>
          <w:bCs/>
        </w:rPr>
        <w:t>sounding</w:t>
      </w:r>
      <w:proofErr w:type="gramEnd"/>
      <w:r w:rsidRPr="00C151BD">
        <w:rPr>
          <w:bCs/>
        </w:rPr>
        <w:t xml:space="preserve"> 8 antenna ports in multiple SRS resources. For example, all 8 antenna ports can be sounded by two SRS resources transmitted on adjacent OFDM symbols at lease for partial-coherent and non-coherent UE. Compared with sounding 8 antennas as a single SRS resource, this offers more SRS resource allocation flexibility, especially for partial coherent UEs. </w:t>
      </w:r>
      <w:r w:rsidRPr="00C151BD">
        <w:rPr>
          <w:lang w:eastAsia="zh-CN"/>
        </w:rPr>
        <w:t xml:space="preserve">Since the phase difference between different antennas within different coherent antenna groups are random, the channels corresponding to different coherent antenna groups can be sounded by different SRS resources in different symbols. The channel condition corresponding to different antennas within a same coherent antenna group </w:t>
      </w:r>
      <w:r w:rsidRPr="00C151BD">
        <w:rPr>
          <w:lang w:eastAsia="zh-CN"/>
        </w:rPr>
        <w:lastRenderedPageBreak/>
        <w:t>are correlated and the phase difference between different antennas within a same coherent antenna group are fixed for a channel.</w:t>
      </w:r>
      <w:r w:rsidR="007A1D3C">
        <w:rPr>
          <w:lang w:eastAsia="zh-CN"/>
        </w:rPr>
        <w:t xml:space="preserve"> </w:t>
      </w:r>
      <w:r w:rsidRPr="00C151BD">
        <w:rPr>
          <w:lang w:eastAsia="zh-CN"/>
        </w:rPr>
        <w:t xml:space="preserve">Therefore, the channels for antennas within a same coherent antenna group should be sounded together by a same SRS resource. One example is provided as follows. </w:t>
      </w:r>
    </w:p>
    <w:p w14:paraId="6E17BE5A" w14:textId="77777777" w:rsidR="00C25631" w:rsidRPr="00C151BD" w:rsidRDefault="00C25631" w:rsidP="00C25631">
      <w:pPr>
        <w:rPr>
          <w:b/>
          <w:bCs/>
          <w:u w:val="single"/>
          <w:lang w:eastAsia="zh-CN"/>
        </w:rPr>
      </w:pPr>
      <w:r w:rsidRPr="00C151BD">
        <w:rPr>
          <w:b/>
          <w:bCs/>
          <w:u w:val="single"/>
          <w:lang w:eastAsia="zh-CN"/>
        </w:rPr>
        <w:t>Example of sounding 8 antenna port by two SRS resource sets:</w:t>
      </w:r>
    </w:p>
    <w:p w14:paraId="1FEE83E0" w14:textId="77777777" w:rsidR="00C25631" w:rsidRPr="00C151BD" w:rsidRDefault="00C25631" w:rsidP="00C25631">
      <w:pPr>
        <w:jc w:val="center"/>
        <w:rPr>
          <w:lang w:eastAsia="zh-CN"/>
        </w:rPr>
      </w:pPr>
      <w:r w:rsidRPr="00C151BD">
        <w:rPr>
          <w:lang w:eastAsia="zh-CN"/>
        </w:rPr>
        <w:t>SRS resource#0: SRS antenna port 1000, 1001, 1004, 1005</w:t>
      </w:r>
    </w:p>
    <w:p w14:paraId="1C45E18C" w14:textId="77777777" w:rsidR="00C25631" w:rsidRPr="00C151BD" w:rsidRDefault="00C25631" w:rsidP="00C25631">
      <w:pPr>
        <w:jc w:val="center"/>
        <w:rPr>
          <w:lang w:eastAsia="zh-CN"/>
        </w:rPr>
      </w:pPr>
      <w:r w:rsidRPr="00C151BD">
        <w:rPr>
          <w:lang w:eastAsia="zh-CN"/>
        </w:rPr>
        <w:t>SRS resource#1: SRS antenna port 1002, 1003, 1006, 1007</w:t>
      </w:r>
    </w:p>
    <w:p w14:paraId="3FEA820A" w14:textId="77777777" w:rsidR="00C25631" w:rsidRPr="00C151BD" w:rsidRDefault="00C25631" w:rsidP="00C25631">
      <w:pPr>
        <w:rPr>
          <w:lang w:eastAsia="zh-CN"/>
        </w:rPr>
      </w:pPr>
      <w:r w:rsidRPr="00C151BD">
        <w:rPr>
          <w:lang w:eastAsia="zh-CN"/>
        </w:rPr>
        <w:t>SRS antenna port 1000, 1001, 1004, 1005 belong to the 1</w:t>
      </w:r>
      <w:r w:rsidRPr="00C151BD">
        <w:rPr>
          <w:vertAlign w:val="superscript"/>
          <w:lang w:eastAsia="zh-CN"/>
        </w:rPr>
        <w:t>st</w:t>
      </w:r>
      <w:r w:rsidRPr="00C151BD">
        <w:rPr>
          <w:lang w:eastAsia="zh-CN"/>
        </w:rPr>
        <w:t xml:space="preserve"> coherent antenna group are sounded by SRS resource#0 and SRS antenna port 1002, 1003, 1006, 1007 belong to the 2</w:t>
      </w:r>
      <w:r w:rsidRPr="00C151BD">
        <w:rPr>
          <w:vertAlign w:val="superscript"/>
          <w:lang w:eastAsia="zh-CN"/>
        </w:rPr>
        <w:t>nd</w:t>
      </w:r>
      <w:r w:rsidRPr="00C151BD">
        <w:rPr>
          <w:lang w:eastAsia="zh-CN"/>
        </w:rPr>
        <w:t xml:space="preserve"> coherent antenna group are sounded by SRS resource#1. SRS ports of SRS resource 0 and SRS ports of SRS resource 1 share the same Comb offset and CS. In other words, the SRS port 0, 1, 2, 3 of SRS resource 0 are mapped to SRS antenna port 1000, 1001, 1004, 1005, and the SRS port 0, 1, 2, 3 of SRS resource 1 are mapped to SRS antenna port 1002, 1003, 1006, 1007. It means that SRS resource 0 and SRS resource 1 are associated with different antenna ports. Different from SRS for antenna switching, a gap is not need between different SRS resources and the antenna ports within a same coherent antenna group should be associated with a same SRS resource.</w:t>
      </w:r>
    </w:p>
    <w:p w14:paraId="228B8CBB" w14:textId="77777777" w:rsidR="00C25631" w:rsidRPr="00C151BD" w:rsidRDefault="00C25631" w:rsidP="00C25631">
      <w:pPr>
        <w:rPr>
          <w:lang w:eastAsia="zh-CN"/>
        </w:rPr>
      </w:pPr>
      <w:r w:rsidRPr="00C151BD">
        <w:rPr>
          <w:lang w:eastAsia="zh-CN"/>
        </w:rPr>
        <w:t xml:space="preserve">To quickly obtain the complete channel matrix, SRS resources for all 8 antennas sounding are better transmitted on adjacent OFDM symbols. Further, all the SRS resources for all 8 antennas sounding should be configured with the same frequency hopping pattern and repetition parameters and should perform frequency hopping and/or repetition together. For the SRI indication for PUSCH scheduling, each SRI codepoint can be associated with multiple SRS resources for all </w:t>
      </w:r>
      <w:proofErr w:type="gramStart"/>
      <w:r w:rsidRPr="00C151BD">
        <w:rPr>
          <w:lang w:eastAsia="zh-CN"/>
        </w:rPr>
        <w:t>8 antenna</w:t>
      </w:r>
      <w:proofErr w:type="gramEnd"/>
      <w:r w:rsidRPr="00C151BD">
        <w:rPr>
          <w:lang w:eastAsia="zh-CN"/>
        </w:rPr>
        <w:t xml:space="preserve"> sounding.</w:t>
      </w:r>
    </w:p>
    <w:p w14:paraId="5EA2A644" w14:textId="77777777" w:rsidR="00C25631" w:rsidRPr="00C151BD" w:rsidRDefault="00C25631" w:rsidP="00C25631">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bookmarkStart w:id="16" w:name="_Toc127365333"/>
      <w:r w:rsidRPr="00C151BD">
        <w:rPr>
          <w:rFonts w:ascii="Times New Roman" w:hAnsi="Times New Roman" w:cs="Times New Roman"/>
          <w:i/>
          <w:iCs/>
          <w:lang w:eastAsia="zh-CN"/>
        </w:rPr>
        <w:t>Support to sound 8 antenna port with more than one SRS resources.</w:t>
      </w:r>
      <w:bookmarkEnd w:id="16"/>
    </w:p>
    <w:p w14:paraId="20D171B8" w14:textId="77777777" w:rsidR="00C25631" w:rsidRPr="00C151BD" w:rsidRDefault="00C25631" w:rsidP="00C25631">
      <w:pPr>
        <w:pStyle w:val="Heading2"/>
        <w:rPr>
          <w:lang w:eastAsia="zh-CN"/>
        </w:rPr>
      </w:pPr>
      <w:r w:rsidRPr="00C151BD">
        <w:rPr>
          <w:lang w:eastAsia="zh-CN"/>
        </w:rPr>
        <w:t>8Tx SRS for non-codebook</w:t>
      </w:r>
    </w:p>
    <w:p w14:paraId="1E0472B8" w14:textId="77777777" w:rsidR="00C25631" w:rsidRPr="00C151BD" w:rsidRDefault="00C25631" w:rsidP="00C25631">
      <w:pPr>
        <w:rPr>
          <w:lang w:eastAsia="zh-CN"/>
        </w:rPr>
      </w:pPr>
      <w:r w:rsidRPr="00C151BD">
        <w:rPr>
          <w:lang w:eastAsia="zh-CN"/>
        </w:rPr>
        <w:t xml:space="preserve">To support 8 Tx non-codebook based PUSCH transmission, 8 single port SRS resources shall be supported as agreed in RAN1#109. If all the 8 single-port SRS resources can be transmitted in a slot, they shall be configured within a same SRS resource set as in Rel-17. However, if the UE can only transmit SRS in the last 6 OFDM symbols in a slot and only one SRS resource can be transmitted in one OFDM symbol, 8 OFDM symbols are required for all the 8 SRS resource transmission. Then all the SRS resources within an SRS resource set cannot be transmitted in a slot. For this case, all the 8 SRS resources can be configured in two or more SRS resource sets and transmitted in different slots. </w:t>
      </w:r>
      <w:proofErr w:type="gramStart"/>
      <w:r w:rsidRPr="00C151BD">
        <w:rPr>
          <w:lang w:eastAsia="zh-CN"/>
        </w:rPr>
        <w:t>All of</w:t>
      </w:r>
      <w:proofErr w:type="gramEnd"/>
      <w:r w:rsidRPr="00C151BD">
        <w:rPr>
          <w:lang w:eastAsia="zh-CN"/>
        </w:rPr>
        <w:t xml:space="preserve"> the 8 SRS resources should be configured with a same UL TCI state and all the SRS resource sets should be associated with a same NZP CSI-RS for precoding calculation. Besides, for aperiodic SRS resource sets, all the SRS resource sets shall be triggered by a same DCI.</w:t>
      </w:r>
    </w:p>
    <w:p w14:paraId="2BB1AC46" w14:textId="77777777" w:rsidR="00C25631" w:rsidRPr="00C151BD" w:rsidRDefault="00C25631" w:rsidP="00C25631">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bookmarkStart w:id="17" w:name="_Toc127365334"/>
      <w:r w:rsidRPr="00C151BD">
        <w:rPr>
          <w:rFonts w:ascii="Times New Roman" w:hAnsi="Times New Roman" w:cs="Times New Roman"/>
          <w:i/>
          <w:iCs/>
          <w:lang w:eastAsia="zh-CN"/>
        </w:rPr>
        <w:t>All the 8 single port SRS resources can be configured within one or more SRS resource sets according to UE capability.</w:t>
      </w:r>
      <w:bookmarkEnd w:id="17"/>
    </w:p>
    <w:p w14:paraId="5A2AD271" w14:textId="77777777" w:rsidR="00C25631" w:rsidRPr="00C151BD" w:rsidRDefault="00C25631" w:rsidP="00C25631">
      <w:pPr>
        <w:pStyle w:val="Proposal"/>
        <w:numPr>
          <w:ilvl w:val="0"/>
          <w:numId w:val="25"/>
        </w:numPr>
        <w:tabs>
          <w:tab w:val="clear" w:pos="1701"/>
        </w:tabs>
        <w:spacing w:after="160" w:line="256" w:lineRule="auto"/>
        <w:jc w:val="both"/>
        <w:rPr>
          <w:rFonts w:ascii="Times New Roman" w:hAnsi="Times New Roman" w:cs="Times New Roman"/>
          <w:i/>
          <w:iCs/>
          <w:lang w:eastAsia="zh-CN"/>
        </w:rPr>
      </w:pPr>
      <w:bookmarkStart w:id="18" w:name="_Toc127365335"/>
      <w:r w:rsidRPr="00C151BD">
        <w:rPr>
          <w:rFonts w:ascii="Times New Roman" w:hAnsi="Times New Roman" w:cs="Times New Roman"/>
          <w:i/>
          <w:iCs/>
          <w:lang w:eastAsia="zh-CN"/>
        </w:rPr>
        <w:t>All the SRS  resource sets are configured with a same UL TCI state, or</w:t>
      </w:r>
      <w:bookmarkEnd w:id="18"/>
      <w:r w:rsidRPr="00C151BD">
        <w:rPr>
          <w:rFonts w:ascii="Times New Roman" w:hAnsi="Times New Roman" w:cs="Times New Roman"/>
          <w:i/>
          <w:iCs/>
          <w:lang w:eastAsia="zh-CN"/>
        </w:rPr>
        <w:t xml:space="preserve"> </w:t>
      </w:r>
    </w:p>
    <w:p w14:paraId="37D83129" w14:textId="77777777" w:rsidR="00C25631" w:rsidRPr="00C151BD" w:rsidRDefault="00C25631" w:rsidP="00C25631">
      <w:pPr>
        <w:pStyle w:val="Proposal"/>
        <w:numPr>
          <w:ilvl w:val="0"/>
          <w:numId w:val="25"/>
        </w:numPr>
        <w:tabs>
          <w:tab w:val="clear" w:pos="1701"/>
        </w:tabs>
        <w:spacing w:after="160" w:line="256" w:lineRule="auto"/>
        <w:jc w:val="both"/>
        <w:rPr>
          <w:rFonts w:ascii="Times New Roman" w:hAnsi="Times New Roman" w:cs="Times New Roman"/>
          <w:i/>
          <w:iCs/>
          <w:lang w:eastAsia="zh-CN"/>
        </w:rPr>
      </w:pPr>
      <w:bookmarkStart w:id="19" w:name="_Toc127365336"/>
      <w:r w:rsidRPr="00C151BD">
        <w:rPr>
          <w:rFonts w:ascii="Times New Roman" w:hAnsi="Times New Roman" w:cs="Times New Roman"/>
          <w:i/>
          <w:iCs/>
          <w:lang w:eastAsia="zh-CN"/>
        </w:rPr>
        <w:t>All the SRS resoruce sets have the same associatedCSI-RS resource.</w:t>
      </w:r>
      <w:bookmarkEnd w:id="19"/>
    </w:p>
    <w:p w14:paraId="7BE2D240" w14:textId="77777777" w:rsidR="00C25631" w:rsidRPr="00C151BD" w:rsidRDefault="00C25631" w:rsidP="00C25631">
      <w:pPr>
        <w:rPr>
          <w:lang w:eastAsia="zh-CN"/>
        </w:rPr>
      </w:pPr>
      <w:r w:rsidRPr="00C151BD">
        <w:rPr>
          <w:lang w:eastAsia="zh-CN"/>
        </w:rPr>
        <w:t xml:space="preserve">The next issue is how to indicate the SRI(s) for the scheduled PUSCH transmission. One or more SRIs corresponding to one or more SRS resources can be indicated by the SRS resource indicator field similar in Rel-15. When all the 8 SRS resources are configured within a same SRS resource set, if the UE only support up to rank 4 UL transmission, 162 SRI combinations shall be indicated with Rel-15 SRI indication mechanism by define multiple SRI indication tables. To minimize the s standardization effort, </w:t>
      </w:r>
      <w:proofErr w:type="gramStart"/>
      <w:r w:rsidRPr="00C151BD">
        <w:rPr>
          <w:lang w:eastAsia="zh-CN"/>
        </w:rPr>
        <w:t>bitmap based</w:t>
      </w:r>
      <w:proofErr w:type="gramEnd"/>
      <w:r w:rsidRPr="00C151BD">
        <w:rPr>
          <w:lang w:eastAsia="zh-CN"/>
        </w:rPr>
        <w:t xml:space="preserve"> SRI indication can be introduced. For example, </w:t>
      </w:r>
      <w:proofErr w:type="gramStart"/>
      <w:r w:rsidRPr="00C151BD">
        <w:rPr>
          <w:lang w:eastAsia="zh-CN"/>
        </w:rPr>
        <w:t>a</w:t>
      </w:r>
      <w:proofErr w:type="gramEnd"/>
      <w:r w:rsidRPr="00C151BD">
        <w:rPr>
          <w:lang w:eastAsia="zh-CN"/>
        </w:rPr>
        <w:t xml:space="preserve"> 8-bit bitmap can be used for SRI indication, where each bit of the bitmap corresponds to a SRS resource.</w:t>
      </w:r>
    </w:p>
    <w:p w14:paraId="1736ABCB" w14:textId="65254CFC" w:rsidR="00E420A2" w:rsidRPr="00C151BD" w:rsidRDefault="00C25631" w:rsidP="00E420A2">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bookmarkStart w:id="20" w:name="_Toc127365337"/>
      <w:r w:rsidRPr="00C151BD">
        <w:rPr>
          <w:rFonts w:ascii="Times New Roman" w:hAnsi="Times New Roman" w:cs="Times New Roman"/>
          <w:i/>
          <w:iCs/>
          <w:lang w:eastAsia="zh-CN"/>
        </w:rPr>
        <w:lastRenderedPageBreak/>
        <w:t>Support bitmap based SRI indication in DCI  for non-codebook based PUSCH scheduling.</w:t>
      </w:r>
      <w:bookmarkEnd w:id="6"/>
      <w:bookmarkEnd w:id="20"/>
    </w:p>
    <w:p w14:paraId="57BE0BA2" w14:textId="537C1AB6" w:rsidR="000247A4" w:rsidRDefault="001678C0" w:rsidP="00181644">
      <w:pPr>
        <w:pStyle w:val="Heading1"/>
        <w:tabs>
          <w:tab w:val="clear" w:pos="522"/>
        </w:tabs>
        <w:ind w:left="425" w:hanging="425"/>
        <w:rPr>
          <w:sz w:val="32"/>
          <w:lang w:eastAsia="zh-CN"/>
        </w:rPr>
      </w:pPr>
      <w:r>
        <w:rPr>
          <w:sz w:val="32"/>
          <w:lang w:eastAsia="zh-CN"/>
        </w:rPr>
        <w:t>C</w:t>
      </w:r>
      <w:r w:rsidR="000247A4" w:rsidRPr="00084588">
        <w:rPr>
          <w:sz w:val="32"/>
          <w:lang w:eastAsia="zh-CN"/>
        </w:rPr>
        <w:t>onclusion</w:t>
      </w:r>
    </w:p>
    <w:p w14:paraId="06082A2F" w14:textId="74F6FC18" w:rsidR="00D439C6" w:rsidRDefault="00D439C6" w:rsidP="00D439C6">
      <w:pPr>
        <w:rPr>
          <w:lang w:eastAsia="zh-CN"/>
        </w:rPr>
      </w:pPr>
      <w:r>
        <w:rPr>
          <w:lang w:eastAsia="zh-CN"/>
        </w:rPr>
        <w:t>In this contribution document, we discussed our views on SRS enhancement targeting CJT scenarios</w:t>
      </w:r>
      <w:r w:rsidR="007D46BF">
        <w:rPr>
          <w:lang w:eastAsia="zh-CN"/>
        </w:rPr>
        <w:t>, as well as 8Tx UL operation</w:t>
      </w:r>
      <w:r>
        <w:rPr>
          <w:lang w:eastAsia="zh-CN"/>
        </w:rPr>
        <w:t xml:space="preserve">. Based on the discussion </w:t>
      </w:r>
      <w:r w:rsidR="007D46BF">
        <w:rPr>
          <w:lang w:eastAsia="zh-CN"/>
        </w:rPr>
        <w:t xml:space="preserve">points </w:t>
      </w:r>
      <w:r>
        <w:rPr>
          <w:lang w:eastAsia="zh-CN"/>
        </w:rPr>
        <w:t>in the document, we have the following proposals</w:t>
      </w:r>
      <w:r w:rsidR="007D46BF">
        <w:rPr>
          <w:lang w:eastAsia="zh-CN"/>
        </w:rPr>
        <w:t>:</w:t>
      </w:r>
    </w:p>
    <w:p w14:paraId="797B4F02" w14:textId="7F8F4582" w:rsidR="00723D8C" w:rsidRPr="00723D8C" w:rsidRDefault="00723D8C" w:rsidP="00723D8C">
      <w:pPr>
        <w:pStyle w:val="Proposal"/>
        <w:numPr>
          <w:ilvl w:val="0"/>
          <w:numId w:val="34"/>
        </w:numPr>
        <w:tabs>
          <w:tab w:val="clear" w:pos="1701"/>
          <w:tab w:val="num" w:pos="1134"/>
        </w:tabs>
        <w:spacing w:after="160" w:line="256" w:lineRule="auto"/>
        <w:jc w:val="both"/>
        <w:rPr>
          <w:rFonts w:ascii="Times New Roman" w:hAnsi="Times New Roman" w:cs="Times New Roman"/>
          <w:i/>
          <w:iCs/>
          <w:lang w:val="en-US" w:eastAsia="en-US"/>
        </w:rPr>
      </w:pPr>
      <w:bookmarkStart w:id="21" w:name="_Toc115268032"/>
      <w:r w:rsidRPr="00723D8C">
        <w:rPr>
          <w:rFonts w:ascii="Times New Roman" w:hAnsi="Times New Roman" w:cs="Times New Roman"/>
          <w:i/>
          <w:iCs/>
          <w:lang w:val="en-US" w:eastAsia="en-US"/>
        </w:rPr>
        <w:t xml:space="preserve">Support combined CS </w:t>
      </w:r>
      <w:proofErr w:type="gramStart"/>
      <w:r w:rsidRPr="00723D8C">
        <w:rPr>
          <w:rFonts w:ascii="Times New Roman" w:hAnsi="Times New Roman" w:cs="Times New Roman"/>
          <w:i/>
          <w:iCs/>
          <w:lang w:val="en-US" w:eastAsia="en-US"/>
        </w:rPr>
        <w:t>hopping</w:t>
      </w:r>
      <w:proofErr w:type="gramEnd"/>
      <w:r w:rsidRPr="00723D8C">
        <w:rPr>
          <w:rFonts w:ascii="Times New Roman" w:hAnsi="Times New Roman" w:cs="Times New Roman"/>
          <w:i/>
          <w:iCs/>
          <w:lang w:val="en-US" w:eastAsia="en-US"/>
        </w:rPr>
        <w:t xml:space="preserve"> and Comb</w:t>
      </w:r>
      <w:r w:rsidR="00250FF2">
        <w:rPr>
          <w:rFonts w:ascii="Times New Roman" w:hAnsi="Times New Roman" w:cs="Times New Roman"/>
          <w:i/>
          <w:iCs/>
          <w:lang w:val="en-US" w:eastAsia="en-US"/>
        </w:rPr>
        <w:t xml:space="preserve"> offset</w:t>
      </w:r>
      <w:r w:rsidRPr="00723D8C">
        <w:rPr>
          <w:rFonts w:ascii="Times New Roman" w:hAnsi="Times New Roman" w:cs="Times New Roman"/>
          <w:i/>
          <w:iCs/>
          <w:lang w:val="en-US" w:eastAsia="en-US"/>
        </w:rPr>
        <w:t xml:space="preserve"> hopping.</w:t>
      </w:r>
    </w:p>
    <w:p w14:paraId="6EC6BDE1" w14:textId="77777777" w:rsidR="00250FF2" w:rsidRPr="00813618" w:rsidRDefault="00250FF2" w:rsidP="00250FF2">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 xml:space="preserve">Prefer 4 UE capability i.e. </w:t>
      </w:r>
      <w:r w:rsidRPr="00F42B71">
        <w:rPr>
          <w:rFonts w:ascii="Times New Roman" w:hAnsi="Times New Roman" w:cs="Times New Roman"/>
          <w:i/>
          <w:iCs/>
          <w:lang w:val="en-US" w:eastAsia="en-US"/>
        </w:rPr>
        <w:t xml:space="preserve">{1. Not support CS hopping or Comb hopping; 2. Support CS hopping only; 3. Support Comb hopping only; 4. Support both CS hopping and Comb </w:t>
      </w:r>
      <w:proofErr w:type="gramStart"/>
      <w:r w:rsidRPr="00F42B71">
        <w:rPr>
          <w:rFonts w:ascii="Times New Roman" w:hAnsi="Times New Roman" w:cs="Times New Roman"/>
          <w:i/>
          <w:iCs/>
          <w:lang w:val="en-US" w:eastAsia="en-US"/>
        </w:rPr>
        <w:t xml:space="preserve">hopping} </w:t>
      </w:r>
      <w:r>
        <w:rPr>
          <w:rFonts w:ascii="Times New Roman" w:hAnsi="Times New Roman" w:cs="Times New Roman"/>
          <w:i/>
          <w:iCs/>
          <w:lang w:val="en-US" w:eastAsia="en-US"/>
        </w:rPr>
        <w:t xml:space="preserve"> for</w:t>
      </w:r>
      <w:proofErr w:type="gramEnd"/>
      <w:r>
        <w:rPr>
          <w:rFonts w:ascii="Times New Roman" w:hAnsi="Times New Roman" w:cs="Times New Roman"/>
          <w:i/>
          <w:iCs/>
          <w:lang w:val="en-US" w:eastAsia="en-US"/>
        </w:rPr>
        <w:t xml:space="preserve"> </w:t>
      </w:r>
      <w:r>
        <w:rPr>
          <w:rFonts w:ascii="Times New Roman" w:hAnsi="Times New Roman" w:cs="Times New Roman" w:hint="eastAsia"/>
          <w:i/>
          <w:iCs/>
          <w:lang w:val="en-US" w:eastAsia="en-US"/>
        </w:rPr>
        <w:t>SRS</w:t>
      </w:r>
      <w:r>
        <w:rPr>
          <w:rFonts w:ascii="Times New Roman" w:hAnsi="Times New Roman" w:cs="Times New Roman"/>
          <w:i/>
          <w:iCs/>
          <w:lang w:val="en-US" w:eastAsia="en-US"/>
        </w:rPr>
        <w:t xml:space="preserve"> interference randomizing hopping.</w:t>
      </w:r>
    </w:p>
    <w:p w14:paraId="653E0D34" w14:textId="25EBD188" w:rsidR="00723D8C" w:rsidRPr="00E452BE"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E452BE">
        <w:rPr>
          <w:rFonts w:ascii="Times New Roman" w:hAnsi="Times New Roman" w:cs="Times New Roman"/>
          <w:i/>
          <w:iCs/>
          <w:lang w:val="en-US" w:eastAsia="en-US"/>
        </w:rPr>
        <w:t xml:space="preserve">Support </w:t>
      </w:r>
      <w:r>
        <w:rPr>
          <w:rFonts w:ascii="Times New Roman" w:hAnsi="Times New Roman" w:cs="Times New Roman"/>
          <w:i/>
          <w:iCs/>
          <w:lang w:val="en-US" w:eastAsia="en-US"/>
        </w:rPr>
        <w:t xml:space="preserve">to reuse </w:t>
      </w:r>
      <w:r w:rsidRPr="00E452BE">
        <w:rPr>
          <w:rFonts w:ascii="Times New Roman" w:hAnsi="Times New Roman" w:cs="Times New Roman"/>
          <w:i/>
          <w:iCs/>
          <w:lang w:val="en-US" w:eastAsia="en-US"/>
        </w:rPr>
        <w:t xml:space="preserve">SRS sequence identity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n</m:t>
            </m:r>
          </m:e>
          <m:sub>
            <m:r>
              <m:rPr>
                <m:nor/>
              </m:rPr>
              <w:rPr>
                <w:rFonts w:ascii="Times New Roman" w:hAnsi="Times New Roman" w:cs="Times New Roman"/>
                <w:i/>
                <w:iCs/>
                <w:lang w:val="en-US" w:eastAsia="en-US"/>
              </w:rPr>
              <m:t>ID</m:t>
            </m:r>
          </m:sub>
          <m:sup>
            <m:r>
              <m:rPr>
                <m:nor/>
              </m:rPr>
              <w:rPr>
                <w:rFonts w:ascii="Times New Roman" w:hAnsi="Times New Roman" w:cs="Times New Roman"/>
                <w:i/>
                <w:iCs/>
                <w:lang w:val="en-US" w:eastAsia="en-US"/>
              </w:rPr>
              <m:t>SRS</m:t>
            </m:r>
          </m:sup>
        </m:sSubSup>
      </m:oMath>
      <w:r w:rsidRPr="00E452BE">
        <w:rPr>
          <w:rFonts w:ascii="Times New Roman" w:hAnsi="Times New Roman" w:cs="Times New Roman"/>
          <w:i/>
          <w:iCs/>
          <w:lang w:val="en-US" w:eastAsia="en-US"/>
        </w:rPr>
        <w:t xml:space="preserve"> as initial value of pseudo-random sequence </w:t>
      </w:r>
      <w:r>
        <w:rPr>
          <w:rFonts w:ascii="Times New Roman" w:hAnsi="Times New Roman" w:cs="Times New Roman"/>
          <w:i/>
          <w:iCs/>
          <w:lang w:val="en-US" w:eastAsia="en-US"/>
        </w:rPr>
        <w:t xml:space="preserve">for </w:t>
      </w:r>
      <w:r w:rsidRPr="00E452BE">
        <w:rPr>
          <w:rFonts w:ascii="Times New Roman" w:hAnsi="Times New Roman" w:cs="Times New Roman"/>
          <w:i/>
          <w:iCs/>
          <w:lang w:val="en-US" w:eastAsia="en-US"/>
        </w:rPr>
        <w:t xml:space="preserve">SRS comb offset hopping and/or cyclic shift hopping.  </w:t>
      </w:r>
    </w:p>
    <w:p w14:paraId="54243C6B" w14:textId="5958DA17" w:rsidR="00723D8C"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E452BE">
        <w:rPr>
          <w:rFonts w:ascii="Times New Roman" w:hAnsi="Times New Roman" w:cs="Times New Roman"/>
          <w:i/>
          <w:iCs/>
          <w:lang w:val="en-US" w:eastAsia="en-US"/>
        </w:rPr>
        <w:t xml:space="preserve">Support </w:t>
      </w:r>
      <w:r>
        <w:rPr>
          <w:rFonts w:ascii="Times New Roman" w:hAnsi="Times New Roman" w:cs="Times New Roman"/>
          <w:i/>
          <w:iCs/>
          <w:lang w:val="en-US" w:eastAsia="en-US"/>
        </w:rPr>
        <w:t xml:space="preserve">option 2, </w:t>
      </w:r>
      <w:proofErr w:type="gramStart"/>
      <w:r>
        <w:rPr>
          <w:rFonts w:ascii="Times New Roman" w:hAnsi="Times New Roman" w:cs="Times New Roman"/>
          <w:i/>
          <w:iCs/>
          <w:lang w:val="en-US" w:eastAsia="en-US"/>
        </w:rPr>
        <w:t>i.e.</w:t>
      </w:r>
      <w:proofErr w:type="gramEnd"/>
      <w:r>
        <w:rPr>
          <w:rFonts w:ascii="Times New Roman" w:hAnsi="Times New Roman" w:cs="Times New Roman"/>
          <w:i/>
          <w:iCs/>
          <w:lang w:val="en-US" w:eastAsia="en-US"/>
        </w:rPr>
        <w:t xml:space="preserve"> </w:t>
      </w:r>
      <w:r w:rsidRPr="00C54537">
        <w:rPr>
          <w:rFonts w:ascii="Times New Roman" w:hAnsi="Times New Roman" w:cs="Times New Roman"/>
          <w:i/>
          <w:iCs/>
          <w:lang w:val="en-US" w:eastAsia="en-US"/>
        </w:rPr>
        <w:t>hopping based on only the symbol index within a slot.</w:t>
      </w:r>
    </w:p>
    <w:p w14:paraId="0D2EC9C4" w14:textId="77777777" w:rsidR="00723D8C" w:rsidRPr="00865C4F"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Reinitialize the CS hopping and/or Comb offset hopping at the beginning of each radio frame</w:t>
      </w:r>
      <w:r w:rsidRPr="00C54537">
        <w:rPr>
          <w:rFonts w:ascii="Times New Roman" w:hAnsi="Times New Roman" w:cs="Times New Roman"/>
          <w:i/>
          <w:iCs/>
          <w:lang w:val="en-US" w:eastAsia="en-US"/>
        </w:rPr>
        <w:t>.</w:t>
      </w:r>
    </w:p>
    <w:p w14:paraId="6B166C2C" w14:textId="77777777" w:rsidR="00723D8C"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Support</w:t>
      </w:r>
      <w:r w:rsidRPr="00E452BE">
        <w:rPr>
          <w:rFonts w:ascii="Times New Roman" w:hAnsi="Times New Roman" w:cs="Times New Roman"/>
          <w:i/>
          <w:iCs/>
          <w:lang w:val="en-US" w:eastAsia="en-US"/>
        </w:rPr>
        <w:t xml:space="preserve"> </w:t>
      </w:r>
      <w:r>
        <w:rPr>
          <w:rFonts w:ascii="Times New Roman" w:hAnsi="Times New Roman" w:cs="Times New Roman"/>
          <w:i/>
          <w:iCs/>
          <w:lang w:val="en-US" w:eastAsia="en-US"/>
        </w:rPr>
        <w:t>configuring a subset of</w:t>
      </w:r>
      <w:r w:rsidRPr="00E452BE">
        <w:rPr>
          <w:rFonts w:ascii="Times New Roman" w:hAnsi="Times New Roman" w:cs="Times New Roman"/>
          <w:i/>
          <w:iCs/>
          <w:lang w:val="en-US" w:eastAsia="en-US"/>
        </w:rPr>
        <w:t xml:space="preserve"> CS</w:t>
      </w:r>
      <w:r>
        <w:rPr>
          <w:rFonts w:ascii="Times New Roman" w:hAnsi="Times New Roman" w:cs="Times New Roman"/>
          <w:i/>
          <w:iCs/>
          <w:lang w:val="en-US" w:eastAsia="en-US"/>
        </w:rPr>
        <w:t xml:space="preserve"> and/or Comb offset for CS hopping</w:t>
      </w:r>
      <w:r w:rsidRPr="00E452BE">
        <w:rPr>
          <w:rFonts w:ascii="Times New Roman" w:hAnsi="Times New Roman" w:cs="Times New Roman"/>
          <w:i/>
          <w:iCs/>
          <w:lang w:val="en-US" w:eastAsia="en-US"/>
        </w:rPr>
        <w:t xml:space="preserve"> and/or Comb hopping </w:t>
      </w:r>
      <w:r>
        <w:rPr>
          <w:rFonts w:ascii="Times New Roman" w:hAnsi="Times New Roman" w:cs="Times New Roman"/>
          <w:i/>
          <w:iCs/>
          <w:lang w:val="en-US" w:eastAsia="en-US"/>
        </w:rPr>
        <w:t>for interference coordination between TRPs and</w:t>
      </w:r>
      <w:r w:rsidRPr="00E452BE">
        <w:rPr>
          <w:rFonts w:ascii="Times New Roman" w:hAnsi="Times New Roman" w:cs="Times New Roman"/>
          <w:i/>
          <w:iCs/>
          <w:lang w:val="en-US" w:eastAsia="en-US"/>
        </w:rPr>
        <w:t xml:space="preserve"> </w:t>
      </w:r>
      <w:r>
        <w:rPr>
          <w:rFonts w:ascii="Times New Roman" w:hAnsi="Times New Roman" w:cs="Times New Roman"/>
          <w:i/>
          <w:iCs/>
          <w:lang w:val="en-US" w:eastAsia="en-US"/>
        </w:rPr>
        <w:t xml:space="preserve">for </w:t>
      </w:r>
      <w:r w:rsidRPr="00E452BE">
        <w:rPr>
          <w:rFonts w:ascii="Times New Roman" w:hAnsi="Times New Roman" w:cs="Times New Roman"/>
          <w:i/>
          <w:iCs/>
          <w:lang w:val="en-US" w:eastAsia="en-US"/>
        </w:rPr>
        <w:t>multiplex</w:t>
      </w:r>
      <w:r>
        <w:rPr>
          <w:rFonts w:ascii="Times New Roman" w:hAnsi="Times New Roman" w:cs="Times New Roman"/>
          <w:i/>
          <w:iCs/>
          <w:lang w:val="en-US" w:eastAsia="en-US"/>
        </w:rPr>
        <w:t>ing</w:t>
      </w:r>
      <w:r w:rsidRPr="00E452BE">
        <w:rPr>
          <w:rFonts w:ascii="Times New Roman" w:hAnsi="Times New Roman" w:cs="Times New Roman"/>
          <w:i/>
          <w:iCs/>
          <w:lang w:val="en-US" w:eastAsia="en-US"/>
        </w:rPr>
        <w:t xml:space="preserve"> with legacy UE</w:t>
      </w:r>
      <w:r>
        <w:rPr>
          <w:rFonts w:ascii="Times New Roman" w:hAnsi="Times New Roman" w:cs="Times New Roman"/>
          <w:i/>
          <w:iCs/>
          <w:lang w:val="en-US" w:eastAsia="en-US"/>
        </w:rPr>
        <w:t>.</w:t>
      </w:r>
      <w:r w:rsidRPr="00E452BE">
        <w:rPr>
          <w:rFonts w:ascii="Times New Roman" w:hAnsi="Times New Roman" w:cs="Times New Roman"/>
          <w:i/>
          <w:iCs/>
          <w:lang w:val="en-US" w:eastAsia="en-US"/>
        </w:rPr>
        <w:t xml:space="preserve"> </w:t>
      </w:r>
    </w:p>
    <w:p w14:paraId="56454A94" w14:textId="77777777" w:rsidR="00723D8C" w:rsidRPr="008263DD"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Support</w:t>
      </w:r>
      <w:r w:rsidRPr="00E452BE">
        <w:rPr>
          <w:rFonts w:ascii="Times New Roman" w:hAnsi="Times New Roman" w:cs="Times New Roman"/>
          <w:i/>
          <w:iCs/>
          <w:lang w:val="en-US" w:eastAsia="en-US"/>
        </w:rPr>
        <w:t xml:space="preserve"> </w:t>
      </w:r>
      <w:r w:rsidRPr="008263DD">
        <w:rPr>
          <w:rFonts w:ascii="Times New Roman" w:hAnsi="Times New Roman" w:cs="Times New Roman"/>
          <w:i/>
          <w:iCs/>
          <w:lang w:val="en-US" w:eastAsia="en-US"/>
        </w:rPr>
        <w:t>CS hopping and/or Comb hopping for aperiodic SRS</w:t>
      </w:r>
      <w:r>
        <w:rPr>
          <w:rFonts w:ascii="Times New Roman" w:hAnsi="Times New Roman" w:cs="Times New Roman"/>
          <w:i/>
          <w:iCs/>
          <w:lang w:val="en-US" w:eastAsia="en-US"/>
        </w:rPr>
        <w:t>.</w:t>
      </w:r>
      <w:r w:rsidRPr="00E452BE">
        <w:rPr>
          <w:rFonts w:ascii="Times New Roman" w:hAnsi="Times New Roman" w:cs="Times New Roman"/>
          <w:i/>
          <w:iCs/>
          <w:lang w:val="en-US" w:eastAsia="en-US"/>
        </w:rPr>
        <w:t xml:space="preserve"> </w:t>
      </w:r>
      <w:r w:rsidRPr="008263DD">
        <w:rPr>
          <w:rFonts w:ascii="Times New Roman" w:hAnsi="Times New Roman" w:cs="Times New Roman"/>
          <w:i/>
          <w:iCs/>
          <w:lang w:val="en-US" w:eastAsia="en-US"/>
        </w:rPr>
        <w:t xml:space="preserve">  </w:t>
      </w:r>
    </w:p>
    <w:p w14:paraId="774176D0" w14:textId="77777777" w:rsidR="00723D8C" w:rsidRPr="00B04C6B"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B04C6B">
        <w:rPr>
          <w:rFonts w:ascii="Times New Roman" w:hAnsi="Times New Roman" w:cs="Times New Roman"/>
          <w:i/>
          <w:iCs/>
          <w:lang w:val="en-US" w:eastAsia="en-US"/>
        </w:rPr>
        <w:t xml:space="preserve">Support option 1 as enhanced SRS power control scheme for CJT.  </w:t>
      </w:r>
    </w:p>
    <w:p w14:paraId="2577F8AF" w14:textId="77777777" w:rsidR="00723D8C" w:rsidRPr="00B04C6B"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B04C6B">
        <w:rPr>
          <w:rFonts w:ascii="Times New Roman" w:hAnsi="Times New Roman" w:cs="Times New Roman"/>
          <w:i/>
          <w:iCs/>
          <w:lang w:val="en-US" w:eastAsia="en-US"/>
        </w:rPr>
        <w:t xml:space="preserve">Support </w:t>
      </w:r>
      <w:r>
        <w:rPr>
          <w:rFonts w:ascii="Times New Roman" w:hAnsi="Times New Roman" w:cs="Times New Roman"/>
          <w:i/>
          <w:iCs/>
          <w:lang w:val="en-US" w:eastAsia="en-US"/>
        </w:rPr>
        <w:t>combination of</w:t>
      </w:r>
      <w:r w:rsidRPr="00B04C6B">
        <w:rPr>
          <w:rFonts w:ascii="Times New Roman" w:hAnsi="Times New Roman" w:cs="Times New Roman"/>
          <w:i/>
          <w:iCs/>
          <w:lang w:val="en-US" w:eastAsia="en-US"/>
        </w:rPr>
        <w:t xml:space="preserve"> multiple pathloss </w:t>
      </w:r>
      <w:r>
        <w:rPr>
          <w:rFonts w:ascii="Times New Roman" w:hAnsi="Times New Roman" w:cs="Times New Roman"/>
          <w:i/>
          <w:iCs/>
          <w:lang w:val="en-US" w:eastAsia="en-US"/>
        </w:rPr>
        <w:t>with</w:t>
      </w:r>
      <w:r w:rsidRPr="00B04C6B">
        <w:rPr>
          <w:rFonts w:ascii="Times New Roman" w:hAnsi="Times New Roman" w:cs="Times New Roman"/>
          <w:i/>
          <w:iCs/>
          <w:lang w:val="en-US" w:eastAsia="en-US"/>
        </w:rPr>
        <w:t xml:space="preserve"> RRC configured or </w:t>
      </w:r>
      <w:proofErr w:type="gramStart"/>
      <w:r w:rsidRPr="00B04C6B">
        <w:rPr>
          <w:rFonts w:ascii="Times New Roman" w:hAnsi="Times New Roman" w:cs="Times New Roman"/>
          <w:i/>
          <w:iCs/>
          <w:lang w:val="en-US" w:eastAsia="en-US"/>
        </w:rPr>
        <w:t xml:space="preserve">fixed  </w:t>
      </w:r>
      <w:r>
        <w:rPr>
          <w:rFonts w:ascii="Times New Roman" w:hAnsi="Times New Roman" w:cs="Times New Roman"/>
          <w:i/>
          <w:iCs/>
          <w:lang w:val="en-US" w:eastAsia="en-US"/>
        </w:rPr>
        <w:t>combination</w:t>
      </w:r>
      <w:proofErr w:type="gramEnd"/>
      <w:r w:rsidRPr="00B04C6B">
        <w:rPr>
          <w:rFonts w:ascii="Times New Roman" w:hAnsi="Times New Roman" w:cs="Times New Roman"/>
          <w:i/>
          <w:iCs/>
          <w:lang w:val="en-US" w:eastAsia="en-US"/>
        </w:rPr>
        <w:t xml:space="preserve">  coefficients</w:t>
      </w:r>
      <w:r>
        <w:rPr>
          <w:rFonts w:ascii="Times New Roman" w:hAnsi="Times New Roman" w:cs="Times New Roman"/>
          <w:i/>
          <w:iCs/>
          <w:lang w:val="en-US" w:eastAsia="en-US"/>
        </w:rPr>
        <w:t xml:space="preserve"> to derive pathloss for SRS TX power computation</w:t>
      </w:r>
      <w:r w:rsidRPr="00B04C6B">
        <w:rPr>
          <w:rFonts w:ascii="Times New Roman" w:hAnsi="Times New Roman" w:cs="Times New Roman"/>
          <w:i/>
          <w:iCs/>
          <w:lang w:val="en-US" w:eastAsia="en-US"/>
        </w:rPr>
        <w:t>.</w:t>
      </w:r>
    </w:p>
    <w:p w14:paraId="0EA03F4A" w14:textId="77777777" w:rsidR="00723D8C" w:rsidRPr="00C151BD"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r w:rsidRPr="00C151BD">
        <w:rPr>
          <w:rFonts w:ascii="Times New Roman" w:hAnsi="Times New Roman" w:cs="Times New Roman"/>
          <w:i/>
          <w:iCs/>
          <w:lang w:eastAsia="zh-CN"/>
        </w:rPr>
        <w:t xml:space="preserve">For a SRS resource configured with 8 SRS port, considering the configurations </w:t>
      </w:r>
    </w:p>
    <w:p w14:paraId="34A8BAD9" w14:textId="77777777" w:rsidR="00723D8C" w:rsidRPr="00C151BD" w:rsidRDefault="00723D8C" w:rsidP="00723D8C">
      <w:pPr>
        <w:pStyle w:val="Proposal"/>
        <w:numPr>
          <w:ilvl w:val="3"/>
          <w:numId w:val="22"/>
        </w:numPr>
        <w:tabs>
          <w:tab w:val="clear" w:pos="1701"/>
          <w:tab w:val="num" w:pos="1304"/>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=2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=8, 2 Comb offset + 4 CS</w:t>
      </w:r>
    </w:p>
    <w:p w14:paraId="4814DCD1" w14:textId="77777777" w:rsidR="00723D8C" w:rsidRPr="00C151BD" w:rsidRDefault="00723D8C" w:rsidP="00723D8C">
      <w:pPr>
        <w:pStyle w:val="Proposal"/>
        <w:numPr>
          <w:ilvl w:val="3"/>
          <w:numId w:val="22"/>
        </w:numPr>
        <w:tabs>
          <w:tab w:val="clear" w:pos="1701"/>
          <w:tab w:val="num" w:pos="1304"/>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=4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=12</w:t>
      </w:r>
    </w:p>
    <w:p w14:paraId="63680A6D" w14:textId="77777777" w:rsidR="00723D8C" w:rsidRPr="00C151BD" w:rsidRDefault="00723D8C" w:rsidP="00723D8C">
      <w:pPr>
        <w:pStyle w:val="Proposal"/>
        <w:numPr>
          <w:ilvl w:val="4"/>
          <w:numId w:val="22"/>
        </w:numPr>
        <w:tabs>
          <w:tab w:val="clear" w:pos="1701"/>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 xml:space="preserve">2 Comb offset + 4 CS </w:t>
      </w:r>
    </w:p>
    <w:p w14:paraId="2964E2E6" w14:textId="77777777" w:rsidR="00723D8C" w:rsidRPr="00C151BD" w:rsidRDefault="00723D8C" w:rsidP="00723D8C">
      <w:pPr>
        <w:pStyle w:val="Proposal"/>
        <w:numPr>
          <w:ilvl w:val="4"/>
          <w:numId w:val="22"/>
        </w:numPr>
        <w:tabs>
          <w:tab w:val="clear" w:pos="1701"/>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4 Comb offset +2 CS</w:t>
      </w:r>
    </w:p>
    <w:p w14:paraId="1E61493B" w14:textId="77777777" w:rsidR="00723D8C" w:rsidRPr="00C151BD" w:rsidRDefault="00723D8C" w:rsidP="00723D8C">
      <w:pPr>
        <w:pStyle w:val="Proposal"/>
        <w:numPr>
          <w:ilvl w:val="3"/>
          <w:numId w:val="22"/>
        </w:numPr>
        <w:tabs>
          <w:tab w:val="clear" w:pos="1701"/>
          <w:tab w:val="num" w:pos="1304"/>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For K</w:t>
      </w:r>
      <w:r w:rsidRPr="00C151BD">
        <w:rPr>
          <w:rFonts w:ascii="Times New Roman" w:hAnsi="Times New Roman" w:cs="Times New Roman"/>
          <w:i/>
          <w:iCs/>
          <w:vertAlign w:val="subscript"/>
          <w:lang w:eastAsia="zh-CN"/>
        </w:rPr>
        <w:t>TC</w:t>
      </w:r>
      <w:r w:rsidRPr="00C151BD">
        <w:rPr>
          <w:rFonts w:ascii="Times New Roman" w:hAnsi="Times New Roman" w:cs="Times New Roman"/>
          <w:i/>
          <w:iCs/>
          <w:lang w:eastAsia="zh-CN"/>
        </w:rPr>
        <w:t xml:space="preserve">=8 with </w:t>
      </w:r>
      <m:oMath>
        <m:sSubSup>
          <m:sSubSupPr>
            <m:ctrlPr>
              <w:rPr>
                <w:rFonts w:ascii="Cambria Math" w:hAnsi="Cambria Math" w:cs="Times New Roman"/>
                <w:i/>
                <w:iCs/>
                <w:lang w:eastAsia="zh-CN"/>
              </w:rPr>
            </m:ctrlPr>
          </m:sSubSupPr>
          <m:e>
            <m:r>
              <m:rPr>
                <m:sty m:val="bi"/>
              </m:rPr>
              <w:rPr>
                <w:rFonts w:ascii="Cambria Math" w:hAnsi="Cambria Math" w:cs="Times New Roman"/>
                <w:lang w:eastAsia="zh-CN"/>
              </w:rPr>
              <m:t>n</m:t>
            </m:r>
          </m:e>
          <m:sub>
            <m:r>
              <m:rPr>
                <m:nor/>
              </m:rPr>
              <w:rPr>
                <w:rFonts w:ascii="Times New Roman" w:hAnsi="Times New Roman" w:cs="Times New Roman"/>
                <w:i/>
                <w:iCs/>
                <w:lang w:eastAsia="zh-CN"/>
              </w:rPr>
              <m:t>SRS</m:t>
            </m:r>
          </m:sub>
          <m:sup>
            <m:r>
              <m:rPr>
                <m:nor/>
              </m:rPr>
              <w:rPr>
                <w:rFonts w:ascii="Times New Roman" w:hAnsi="Times New Roman" w:cs="Times New Roman"/>
                <w:i/>
                <w:iCs/>
                <w:lang w:eastAsia="zh-CN"/>
              </w:rPr>
              <m:t>cs</m:t>
            </m:r>
            <m:r>
              <m:rPr>
                <m:sty m:val="bi"/>
              </m:rPr>
              <w:rPr>
                <w:rFonts w:ascii="Cambria Math" w:hAnsi="Cambria Math" w:cs="Times New Roman"/>
                <w:lang w:eastAsia="zh-CN"/>
              </w:rPr>
              <m:t>,</m:t>
            </m:r>
            <m:r>
              <m:rPr>
                <m:nor/>
              </m:rPr>
              <w:rPr>
                <w:rFonts w:ascii="Times New Roman" w:hAnsi="Times New Roman" w:cs="Times New Roman"/>
                <w:i/>
                <w:iCs/>
                <w:lang w:eastAsia="zh-CN"/>
              </w:rPr>
              <m:t>max</m:t>
            </m:r>
          </m:sup>
        </m:sSubSup>
      </m:oMath>
      <w:r w:rsidRPr="00C151BD">
        <w:rPr>
          <w:rFonts w:ascii="Times New Roman" w:hAnsi="Times New Roman" w:cs="Times New Roman"/>
          <w:i/>
          <w:iCs/>
          <w:lang w:eastAsia="zh-CN"/>
        </w:rPr>
        <w:t>=6, 4 Comb offset + 2 CS</w:t>
      </w:r>
    </w:p>
    <w:p w14:paraId="4373C0FE" w14:textId="77777777" w:rsidR="00723D8C" w:rsidRPr="00BE2CD2"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r w:rsidRPr="00BE2CD2">
        <w:rPr>
          <w:rFonts w:ascii="Times New Roman" w:hAnsi="Times New Roman" w:cs="Times New Roman"/>
          <w:i/>
          <w:iCs/>
          <w:lang w:eastAsia="zh-CN"/>
        </w:rPr>
        <w:t>8 ports of a SRS resource for codebook or antennaSwitch can be sounded by 2 or 4 adjacent OFDM symbol.</w:t>
      </w:r>
    </w:p>
    <w:p w14:paraId="4ABF9894" w14:textId="77777777" w:rsidR="00723D8C" w:rsidRPr="00BE2CD2" w:rsidRDefault="00723D8C" w:rsidP="00723D8C">
      <w:pPr>
        <w:pStyle w:val="Proposal"/>
        <w:numPr>
          <w:ilvl w:val="0"/>
          <w:numId w:val="24"/>
        </w:numPr>
        <w:tabs>
          <w:tab w:val="clear" w:pos="1701"/>
        </w:tabs>
        <w:spacing w:after="160" w:line="256" w:lineRule="auto"/>
        <w:jc w:val="both"/>
        <w:rPr>
          <w:rFonts w:ascii="Times New Roman" w:hAnsi="Times New Roman" w:cs="Times New Roman"/>
          <w:i/>
          <w:iCs/>
          <w:lang w:eastAsia="zh-CN"/>
        </w:rPr>
      </w:pPr>
      <w:r w:rsidRPr="00BE2CD2">
        <w:rPr>
          <w:rFonts w:ascii="Times New Roman" w:hAnsi="Times New Roman" w:cs="Times New Roman"/>
          <w:i/>
          <w:iCs/>
          <w:lang w:eastAsia="zh-CN"/>
        </w:rPr>
        <w:t>When 8 ports are sounded by 2 OFDM symbols, the SRS resource shall determine 4 comb offset and CS combinations for 4 ports in each OFDM symbol as that for 4Tx SRS, and SRS ports in different OFDM symbol occupy the same comb offset and CS combinations.</w:t>
      </w:r>
    </w:p>
    <w:p w14:paraId="334D4A78" w14:textId="77777777" w:rsidR="00723D8C" w:rsidRPr="00BE2CD2" w:rsidRDefault="00723D8C" w:rsidP="00723D8C">
      <w:pPr>
        <w:pStyle w:val="Proposal"/>
        <w:numPr>
          <w:ilvl w:val="0"/>
          <w:numId w:val="24"/>
        </w:numPr>
        <w:tabs>
          <w:tab w:val="clear" w:pos="1701"/>
        </w:tabs>
        <w:spacing w:after="160" w:line="256" w:lineRule="auto"/>
        <w:jc w:val="both"/>
        <w:rPr>
          <w:rFonts w:ascii="Times New Roman" w:hAnsi="Times New Roman" w:cs="Times New Roman"/>
          <w:bCs w:val="0"/>
          <w:i/>
          <w:iCs/>
          <w:lang w:val="en-US" w:eastAsia="zh-CN"/>
        </w:rPr>
      </w:pPr>
      <w:r w:rsidRPr="00BE2CD2">
        <w:rPr>
          <w:rFonts w:ascii="Times New Roman" w:hAnsi="Times New Roman" w:cs="Times New Roman"/>
          <w:i/>
          <w:iCs/>
          <w:lang w:eastAsia="zh-CN"/>
        </w:rPr>
        <w:t>When 8 ports are sounded by 4 OFDM symbols, the SRS resource shall determine 2 comb offset and CS combinations for 2 ports in each OFDM symbol as that for 2Tx SRS, and SRS ports in different OFDM symbol occupy the same comb offset and CS combinations.</w:t>
      </w:r>
    </w:p>
    <w:p w14:paraId="7919F347" w14:textId="77777777" w:rsidR="00723D8C" w:rsidRPr="00723D8C"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723D8C">
        <w:rPr>
          <w:rFonts w:ascii="Times New Roman" w:hAnsi="Times New Roman" w:cs="Times New Roman"/>
          <w:i/>
          <w:iCs/>
          <w:lang w:val="en-US" w:eastAsia="en-US"/>
        </w:rPr>
        <w:t>Support to sound 8 antenna port with more than one SRS resources.</w:t>
      </w:r>
    </w:p>
    <w:p w14:paraId="74B0D97B" w14:textId="77777777" w:rsidR="00723D8C" w:rsidRPr="00C151BD"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eastAsia="zh-CN"/>
        </w:rPr>
      </w:pPr>
      <w:r w:rsidRPr="00C151BD">
        <w:rPr>
          <w:rFonts w:ascii="Times New Roman" w:hAnsi="Times New Roman" w:cs="Times New Roman"/>
          <w:i/>
          <w:iCs/>
          <w:lang w:eastAsia="zh-CN"/>
        </w:rPr>
        <w:lastRenderedPageBreak/>
        <w:t>All the 8 single port SRS resources can be configured within one or more SRS resource sets according to UE capability.</w:t>
      </w:r>
    </w:p>
    <w:p w14:paraId="3F944130" w14:textId="77777777" w:rsidR="00723D8C" w:rsidRPr="00C151BD" w:rsidRDefault="00723D8C" w:rsidP="00723D8C">
      <w:pPr>
        <w:pStyle w:val="Proposal"/>
        <w:numPr>
          <w:ilvl w:val="0"/>
          <w:numId w:val="25"/>
        </w:numPr>
        <w:tabs>
          <w:tab w:val="clear" w:pos="1701"/>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 xml:space="preserve">All the SRS  resource sets are configured with a same UL TCI state, or </w:t>
      </w:r>
    </w:p>
    <w:p w14:paraId="3595B1DE" w14:textId="77777777" w:rsidR="00723D8C" w:rsidRPr="00C151BD" w:rsidRDefault="00723D8C" w:rsidP="00723D8C">
      <w:pPr>
        <w:pStyle w:val="Proposal"/>
        <w:numPr>
          <w:ilvl w:val="0"/>
          <w:numId w:val="25"/>
        </w:numPr>
        <w:tabs>
          <w:tab w:val="clear" w:pos="1701"/>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All the SRS resoruce sets have the same associatedCSI-RS resource.</w:t>
      </w:r>
    </w:p>
    <w:p w14:paraId="3B06F4E0" w14:textId="7FE14BEA" w:rsidR="00723D8C" w:rsidRPr="00723D8C" w:rsidRDefault="00723D8C" w:rsidP="00723D8C">
      <w:pPr>
        <w:pStyle w:val="Proposal"/>
        <w:tabs>
          <w:tab w:val="clear" w:pos="1701"/>
          <w:tab w:val="clear" w:pos="1844"/>
          <w:tab w:val="num" w:pos="1134"/>
        </w:tabs>
        <w:spacing w:after="160" w:line="256" w:lineRule="auto"/>
        <w:ind w:left="1134" w:hanging="1134"/>
        <w:jc w:val="both"/>
        <w:rPr>
          <w:rFonts w:ascii="Times New Roman" w:hAnsi="Times New Roman" w:cs="Times New Roman"/>
          <w:i/>
          <w:iCs/>
          <w:lang w:val="en-US" w:eastAsia="en-US"/>
        </w:rPr>
      </w:pPr>
      <w:r w:rsidRPr="00723D8C">
        <w:rPr>
          <w:rFonts w:ascii="Times New Roman" w:hAnsi="Times New Roman" w:cs="Times New Roman"/>
          <w:i/>
          <w:iCs/>
          <w:lang w:val="en-US" w:eastAsia="en-US"/>
        </w:rPr>
        <w:t xml:space="preserve">Support bitmap based SRI indication in </w:t>
      </w:r>
      <w:proofErr w:type="gramStart"/>
      <w:r w:rsidRPr="00723D8C">
        <w:rPr>
          <w:rFonts w:ascii="Times New Roman" w:hAnsi="Times New Roman" w:cs="Times New Roman"/>
          <w:i/>
          <w:iCs/>
          <w:lang w:val="en-US" w:eastAsia="en-US"/>
        </w:rPr>
        <w:t>DCI  for</w:t>
      </w:r>
      <w:proofErr w:type="gramEnd"/>
      <w:r w:rsidRPr="00723D8C">
        <w:rPr>
          <w:rFonts w:ascii="Times New Roman" w:hAnsi="Times New Roman" w:cs="Times New Roman"/>
          <w:i/>
          <w:iCs/>
          <w:lang w:val="en-US" w:eastAsia="en-US"/>
        </w:rPr>
        <w:t xml:space="preserve"> non-codebook based PUSCH scheduling.</w:t>
      </w:r>
    </w:p>
    <w:bookmarkEnd w:id="21" w:displacedByCustomXml="next"/>
    <w:sdt>
      <w:sdtPr>
        <w:rPr>
          <w:b w:val="0"/>
          <w:bCs w:val="0"/>
          <w:sz w:val="32"/>
          <w:szCs w:val="32"/>
        </w:rPr>
        <w:id w:val="30233681"/>
        <w:docPartObj>
          <w:docPartGallery w:val="Bibliographies"/>
          <w:docPartUnique/>
        </w:docPartObj>
      </w:sdtPr>
      <w:sdtEndPr>
        <w:rPr>
          <w:sz w:val="22"/>
          <w:szCs w:val="22"/>
        </w:rPr>
      </w:sdtEndPr>
      <w:sdtContent>
        <w:p w14:paraId="0FF29DD8" w14:textId="30066893" w:rsidR="00504E06" w:rsidRPr="00504E06" w:rsidRDefault="00504E06">
          <w:pPr>
            <w:pStyle w:val="Heading1"/>
            <w:rPr>
              <w:sz w:val="32"/>
              <w:szCs w:val="32"/>
            </w:rPr>
          </w:pPr>
          <w:r w:rsidRPr="00504E06">
            <w:rPr>
              <w:sz w:val="32"/>
              <w:szCs w:val="32"/>
            </w:rPr>
            <w:t>References</w:t>
          </w:r>
        </w:p>
        <w:sdt>
          <w:sdtPr>
            <w:id w:val="-573587230"/>
            <w:bibliography/>
          </w:sdtPr>
          <w:sdtContent>
            <w:p w14:paraId="615EEA59" w14:textId="77777777" w:rsidR="00F42E21" w:rsidRDefault="00504E06" w:rsidP="00B819A8">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F42E21" w14:paraId="2E0E068E" w14:textId="77777777">
                <w:trPr>
                  <w:divId w:val="588930790"/>
                  <w:tblCellSpacing w:w="15" w:type="dxa"/>
                </w:trPr>
                <w:tc>
                  <w:tcPr>
                    <w:tcW w:w="50" w:type="pct"/>
                    <w:hideMark/>
                  </w:tcPr>
                  <w:p w14:paraId="47F44EBF" w14:textId="652F445F" w:rsidR="00F42E21" w:rsidRDefault="00F42E21">
                    <w:pPr>
                      <w:pStyle w:val="Bibliography"/>
                      <w:rPr>
                        <w:noProof/>
                        <w:sz w:val="24"/>
                        <w:szCs w:val="24"/>
                      </w:rPr>
                    </w:pPr>
                    <w:r>
                      <w:rPr>
                        <w:noProof/>
                      </w:rPr>
                      <w:t xml:space="preserve">[1] </w:t>
                    </w:r>
                  </w:p>
                </w:tc>
                <w:tc>
                  <w:tcPr>
                    <w:tcW w:w="0" w:type="auto"/>
                    <w:hideMark/>
                  </w:tcPr>
                  <w:p w14:paraId="027DC57D" w14:textId="77777777" w:rsidR="00F42E21" w:rsidRDefault="00F42E21">
                    <w:pPr>
                      <w:pStyle w:val="Bibliography"/>
                      <w:rPr>
                        <w:noProof/>
                      </w:rPr>
                    </w:pPr>
                    <w:r>
                      <w:rPr>
                        <w:noProof/>
                      </w:rPr>
                      <w:t>RP-213598, Samsung, "New WID: MIMO Evlution for Downlink and Uplink," Online, Dec. 6-17, 2021.</w:t>
                    </w:r>
                  </w:p>
                </w:tc>
              </w:tr>
              <w:tr w:rsidR="00F42E21" w14:paraId="616FED73" w14:textId="77777777">
                <w:trPr>
                  <w:divId w:val="588930790"/>
                  <w:tblCellSpacing w:w="15" w:type="dxa"/>
                </w:trPr>
                <w:tc>
                  <w:tcPr>
                    <w:tcW w:w="50" w:type="pct"/>
                    <w:hideMark/>
                  </w:tcPr>
                  <w:p w14:paraId="6B1E4DA0" w14:textId="77777777" w:rsidR="00F42E21" w:rsidRDefault="00F42E21">
                    <w:pPr>
                      <w:pStyle w:val="Bibliography"/>
                      <w:rPr>
                        <w:noProof/>
                      </w:rPr>
                    </w:pPr>
                    <w:r>
                      <w:rPr>
                        <w:noProof/>
                      </w:rPr>
                      <w:t xml:space="preserve">[2] </w:t>
                    </w:r>
                  </w:p>
                </w:tc>
                <w:tc>
                  <w:tcPr>
                    <w:tcW w:w="0" w:type="auto"/>
                    <w:hideMark/>
                  </w:tcPr>
                  <w:p w14:paraId="0494F461" w14:textId="072B1C27" w:rsidR="00F42E21" w:rsidRDefault="00F42E21" w:rsidP="00AE739D">
                    <w:pPr>
                      <w:tabs>
                        <w:tab w:val="center" w:pos="4536"/>
                        <w:tab w:val="right" w:pos="9072"/>
                      </w:tabs>
                      <w:rPr>
                        <w:noProof/>
                      </w:rPr>
                    </w:pPr>
                    <w:r>
                      <w:rPr>
                        <w:noProof/>
                      </w:rPr>
                      <w:t>3GPP TSG RAN WG1 #1</w:t>
                    </w:r>
                    <w:r w:rsidR="00F90974">
                      <w:rPr>
                        <w:noProof/>
                      </w:rPr>
                      <w:t>1</w:t>
                    </w:r>
                    <w:r w:rsidR="00AE739D">
                      <w:rPr>
                        <w:noProof/>
                      </w:rPr>
                      <w:t>2</w:t>
                    </w:r>
                    <w:r>
                      <w:rPr>
                        <w:noProof/>
                      </w:rPr>
                      <w:t xml:space="preserve">, "Draft Meeting Report," </w:t>
                    </w:r>
                    <w:bookmarkStart w:id="22" w:name="_Hlk127110830"/>
                    <w:r w:rsidR="00AE739D" w:rsidRPr="00AE739D">
                      <w:rPr>
                        <w:noProof/>
                      </w:rPr>
                      <w:t>Athens, Greece, February 27th – March 3rd, 2023</w:t>
                    </w:r>
                    <w:bookmarkEnd w:id="22"/>
                    <w:r w:rsidR="007B020A">
                      <w:rPr>
                        <w:noProof/>
                      </w:rPr>
                      <w:t>.</w:t>
                    </w:r>
                  </w:p>
                </w:tc>
              </w:tr>
              <w:tr w:rsidR="00F42E21" w14:paraId="206DD9A6" w14:textId="77777777" w:rsidTr="001C5B87">
                <w:trPr>
                  <w:divId w:val="588930790"/>
                  <w:tblCellSpacing w:w="15" w:type="dxa"/>
                </w:trPr>
                <w:tc>
                  <w:tcPr>
                    <w:tcW w:w="50" w:type="pct"/>
                  </w:tcPr>
                  <w:p w14:paraId="1DF5482B" w14:textId="1F83372E" w:rsidR="00F42E21" w:rsidRDefault="00F42E21">
                    <w:pPr>
                      <w:pStyle w:val="Bibliography"/>
                      <w:rPr>
                        <w:noProof/>
                      </w:rPr>
                    </w:pPr>
                  </w:p>
                </w:tc>
                <w:tc>
                  <w:tcPr>
                    <w:tcW w:w="0" w:type="auto"/>
                  </w:tcPr>
                  <w:p w14:paraId="65DE68F8" w14:textId="4154BFA3" w:rsidR="00F42E21" w:rsidRPr="00F42E21" w:rsidRDefault="00F42E21" w:rsidP="00F42E21"/>
                </w:tc>
              </w:tr>
            </w:tbl>
            <w:p w14:paraId="314369D5" w14:textId="77777777" w:rsidR="00F42E21" w:rsidRDefault="00F42E21">
              <w:pPr>
                <w:divId w:val="588930790"/>
                <w:rPr>
                  <w:rFonts w:eastAsia="Times New Roman"/>
                  <w:noProof/>
                </w:rPr>
              </w:pPr>
            </w:p>
            <w:p w14:paraId="0F3048EE" w14:textId="6EA0ACB3" w:rsidR="00010FD4" w:rsidRDefault="00504E06" w:rsidP="00B819A8">
              <w:r>
                <w:rPr>
                  <w:b/>
                  <w:bCs/>
                  <w:noProof/>
                </w:rPr>
                <w:fldChar w:fldCharType="end"/>
              </w:r>
            </w:p>
          </w:sdtContent>
        </w:sdt>
      </w:sdtContent>
    </w:sdt>
    <w:sectPr w:rsidR="00010F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8337D" w14:textId="77777777" w:rsidR="003B73E5" w:rsidRDefault="003B73E5">
      <w:r>
        <w:separator/>
      </w:r>
    </w:p>
  </w:endnote>
  <w:endnote w:type="continuationSeparator" w:id="0">
    <w:p w14:paraId="77D2C29C" w14:textId="77777777" w:rsidR="003B73E5" w:rsidRDefault="003B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54BCD" w14:textId="77777777" w:rsidR="003B73E5" w:rsidRDefault="003B73E5">
      <w:r>
        <w:separator/>
      </w:r>
    </w:p>
  </w:footnote>
  <w:footnote w:type="continuationSeparator" w:id="0">
    <w:p w14:paraId="75072686" w14:textId="77777777" w:rsidR="003B73E5" w:rsidRDefault="003B7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4F3450"/>
    <w:multiLevelType w:val="hybridMultilevel"/>
    <w:tmpl w:val="2C2874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06417E"/>
    <w:multiLevelType w:val="hybridMultilevel"/>
    <w:tmpl w:val="C2FA850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67E0776C">
      <w:start w:val="1"/>
      <w:numFmt w:val="bullet"/>
      <w:lvlText w:val=""/>
      <w:lvlJc w:val="left"/>
      <w:pPr>
        <w:ind w:left="1680" w:hanging="420"/>
      </w:pPr>
      <w:rPr>
        <w:rFonts w:ascii="Wingdings" w:hAnsi="Wingdings" w:hint="default"/>
      </w:rPr>
    </w:lvl>
    <w:lvl w:ilvl="4" w:tplc="4788822C">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3163EC"/>
    <w:multiLevelType w:val="hybridMultilevel"/>
    <w:tmpl w:val="2940E766"/>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DF0BC8"/>
    <w:multiLevelType w:val="hybridMultilevel"/>
    <w:tmpl w:val="550652A4"/>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B69E4880"/>
    <w:lvl w:ilvl="0" w:tplc="52BA3824">
      <w:start w:val="1"/>
      <w:numFmt w:val="decimal"/>
      <w:pStyle w:val="Proposal"/>
      <w:lvlText w:val="Proposal %1"/>
      <w:lvlJc w:val="left"/>
      <w:rPr>
        <w:rFonts w:hint="eastAsia"/>
        <w:b/>
        <w:bCs w:val="0"/>
        <w:i/>
        <w:iCs/>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232FF0"/>
    <w:multiLevelType w:val="hybridMultilevel"/>
    <w:tmpl w:val="9B604AA0"/>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3020" w:hanging="360"/>
      </w:pPr>
      <w:rPr>
        <w:rFonts w:ascii="Symbol" w:hAnsi="Symbol" w:hint="default"/>
      </w:rPr>
    </w:lvl>
    <w:lvl w:ilvl="1" w:tplc="B7FE2C6E">
      <w:start w:val="1"/>
      <w:numFmt w:val="bullet"/>
      <w:pStyle w:val="bullet2"/>
      <w:lvlText w:val="o"/>
      <w:lvlJc w:val="left"/>
      <w:pPr>
        <w:ind w:left="-436" w:hanging="360"/>
      </w:pPr>
      <w:rPr>
        <w:rFonts w:ascii="Courier New" w:hAnsi="Courier New" w:cs="Courier New" w:hint="default"/>
      </w:rPr>
    </w:lvl>
    <w:lvl w:ilvl="2" w:tplc="FE06D868">
      <w:start w:val="1"/>
      <w:numFmt w:val="bullet"/>
      <w:pStyle w:val="bullet3"/>
      <w:lvlText w:val=""/>
      <w:lvlJc w:val="left"/>
      <w:pPr>
        <w:ind w:left="284" w:hanging="360"/>
      </w:pPr>
      <w:rPr>
        <w:rFonts w:ascii="Wingdings" w:hAnsi="Wingdings" w:hint="default"/>
      </w:rPr>
    </w:lvl>
    <w:lvl w:ilvl="3" w:tplc="4922EF2E">
      <w:start w:val="1"/>
      <w:numFmt w:val="bullet"/>
      <w:pStyle w:val="bullet4"/>
      <w:lvlText w:val=""/>
      <w:lvlJc w:val="left"/>
      <w:pPr>
        <w:ind w:left="1004" w:hanging="360"/>
      </w:pPr>
      <w:rPr>
        <w:rFonts w:ascii="Symbol" w:hAnsi="Symbol" w:hint="default"/>
      </w:rPr>
    </w:lvl>
    <w:lvl w:ilvl="4" w:tplc="04090003" w:tentative="1">
      <w:start w:val="1"/>
      <w:numFmt w:val="bullet"/>
      <w:lvlText w:val="o"/>
      <w:lvlJc w:val="left"/>
      <w:pPr>
        <w:ind w:left="1724" w:hanging="360"/>
      </w:pPr>
      <w:rPr>
        <w:rFonts w:ascii="Courier New" w:hAnsi="Courier New" w:cs="Courier New" w:hint="default"/>
      </w:rPr>
    </w:lvl>
    <w:lvl w:ilvl="5" w:tplc="04090005" w:tentative="1">
      <w:start w:val="1"/>
      <w:numFmt w:val="bullet"/>
      <w:lvlText w:val=""/>
      <w:lvlJc w:val="left"/>
      <w:pPr>
        <w:ind w:left="2444" w:hanging="360"/>
      </w:pPr>
      <w:rPr>
        <w:rFonts w:ascii="Wingdings" w:hAnsi="Wingdings" w:hint="default"/>
      </w:rPr>
    </w:lvl>
    <w:lvl w:ilvl="6" w:tplc="04090001" w:tentative="1">
      <w:start w:val="1"/>
      <w:numFmt w:val="bullet"/>
      <w:lvlText w:val=""/>
      <w:lvlJc w:val="left"/>
      <w:pPr>
        <w:ind w:left="3164" w:hanging="360"/>
      </w:pPr>
      <w:rPr>
        <w:rFonts w:ascii="Symbol" w:hAnsi="Symbol" w:hint="default"/>
      </w:rPr>
    </w:lvl>
    <w:lvl w:ilvl="7" w:tplc="04090003" w:tentative="1">
      <w:start w:val="1"/>
      <w:numFmt w:val="bullet"/>
      <w:lvlText w:val="o"/>
      <w:lvlJc w:val="left"/>
      <w:pPr>
        <w:ind w:left="3884" w:hanging="360"/>
      </w:pPr>
      <w:rPr>
        <w:rFonts w:ascii="Courier New" w:hAnsi="Courier New" w:cs="Courier New" w:hint="default"/>
      </w:rPr>
    </w:lvl>
    <w:lvl w:ilvl="8" w:tplc="04090005" w:tentative="1">
      <w:start w:val="1"/>
      <w:numFmt w:val="bullet"/>
      <w:lvlText w:val=""/>
      <w:lvlJc w:val="left"/>
      <w:pPr>
        <w:ind w:left="4604" w:hanging="360"/>
      </w:pPr>
      <w:rPr>
        <w:rFonts w:ascii="Wingdings" w:hAnsi="Wingdings" w:hint="default"/>
      </w:rPr>
    </w:lvl>
  </w:abstractNum>
  <w:abstractNum w:abstractNumId="22"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4"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0958325">
    <w:abstractNumId w:val="13"/>
  </w:num>
  <w:num w:numId="2" w16cid:durableId="1832141941">
    <w:abstractNumId w:val="26"/>
  </w:num>
  <w:num w:numId="3" w16cid:durableId="1295940492">
    <w:abstractNumId w:val="23"/>
  </w:num>
  <w:num w:numId="4" w16cid:durableId="78185662">
    <w:abstractNumId w:val="12"/>
  </w:num>
  <w:num w:numId="5" w16cid:durableId="1168130516">
    <w:abstractNumId w:val="2"/>
  </w:num>
  <w:num w:numId="6" w16cid:durableId="1888565447">
    <w:abstractNumId w:val="21"/>
  </w:num>
  <w:num w:numId="7" w16cid:durableId="1536192656">
    <w:abstractNumId w:val="3"/>
  </w:num>
  <w:num w:numId="8" w16cid:durableId="930698877">
    <w:abstractNumId w:val="14"/>
  </w:num>
  <w:num w:numId="9" w16cid:durableId="643894636">
    <w:abstractNumId w:val="15"/>
  </w:num>
  <w:num w:numId="10" w16cid:durableId="608857639">
    <w:abstractNumId w:val="20"/>
  </w:num>
  <w:num w:numId="11" w16cid:durableId="1286472859">
    <w:abstractNumId w:val="7"/>
  </w:num>
  <w:num w:numId="12" w16cid:durableId="593783244">
    <w:abstractNumId w:val="8"/>
  </w:num>
  <w:num w:numId="13" w16cid:durableId="592203939">
    <w:abstractNumId w:val="1"/>
  </w:num>
  <w:num w:numId="14" w16cid:durableId="1546485546">
    <w:abstractNumId w:val="24"/>
  </w:num>
  <w:num w:numId="15" w16cid:durableId="1134561454">
    <w:abstractNumId w:val="14"/>
    <w:lvlOverride w:ilvl="0">
      <w:startOverride w:val="1"/>
    </w:lvlOverride>
  </w:num>
  <w:num w:numId="16" w16cid:durableId="547188041">
    <w:abstractNumId w:val="16"/>
  </w:num>
  <w:num w:numId="17" w16cid:durableId="254635512">
    <w:abstractNumId w:val="11"/>
  </w:num>
  <w:num w:numId="18" w16cid:durableId="2071340137">
    <w:abstractNumId w:val="21"/>
  </w:num>
  <w:num w:numId="19" w16cid:durableId="614092592">
    <w:abstractNumId w:val="14"/>
    <w:lvlOverride w:ilvl="0">
      <w:startOverride w:val="1"/>
    </w:lvlOverride>
  </w:num>
  <w:num w:numId="20" w16cid:durableId="812530066">
    <w:abstractNumId w:val="19"/>
  </w:num>
  <w:num w:numId="21" w16cid:durableId="1206791769">
    <w:abstractNumId w:val="22"/>
  </w:num>
  <w:num w:numId="22" w16cid:durableId="577641778">
    <w:abstractNumId w:val="5"/>
  </w:num>
  <w:num w:numId="23" w16cid:durableId="890114852">
    <w:abstractNumId w:val="6"/>
  </w:num>
  <w:num w:numId="24" w16cid:durableId="1834759569">
    <w:abstractNumId w:val="9"/>
  </w:num>
  <w:num w:numId="25" w16cid:durableId="2117601425">
    <w:abstractNumId w:val="17"/>
  </w:num>
  <w:num w:numId="26" w16cid:durableId="380862409">
    <w:abstractNumId w:val="14"/>
  </w:num>
  <w:num w:numId="27" w16cid:durableId="1895584486">
    <w:abstractNumId w:val="14"/>
  </w:num>
  <w:num w:numId="28" w16cid:durableId="1638223848">
    <w:abstractNumId w:val="18"/>
  </w:num>
  <w:num w:numId="29" w16cid:durableId="1138915837">
    <w:abstractNumId w:val="10"/>
  </w:num>
  <w:num w:numId="30" w16cid:durableId="991445095">
    <w:abstractNumId w:val="4"/>
  </w:num>
  <w:num w:numId="31" w16cid:durableId="323436093">
    <w:abstractNumId w:val="25"/>
  </w:num>
  <w:num w:numId="32" w16cid:durableId="1225986373">
    <w:abstractNumId w:val="14"/>
  </w:num>
  <w:num w:numId="33" w16cid:durableId="183906301">
    <w:abstractNumId w:val="14"/>
  </w:num>
  <w:num w:numId="34" w16cid:durableId="1897398946">
    <w:abstractNumId w:val="14"/>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EB"/>
    <w:rsid w:val="00003EC2"/>
    <w:rsid w:val="0000408C"/>
    <w:rsid w:val="000040A9"/>
    <w:rsid w:val="000043A3"/>
    <w:rsid w:val="000043DD"/>
    <w:rsid w:val="0000456E"/>
    <w:rsid w:val="0000458E"/>
    <w:rsid w:val="00004872"/>
    <w:rsid w:val="00004B4D"/>
    <w:rsid w:val="00004E6C"/>
    <w:rsid w:val="00004E70"/>
    <w:rsid w:val="00004E9C"/>
    <w:rsid w:val="0000504D"/>
    <w:rsid w:val="0000547E"/>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D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917"/>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4F5"/>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7A9"/>
    <w:rsid w:val="0002593D"/>
    <w:rsid w:val="00025A11"/>
    <w:rsid w:val="00025A37"/>
    <w:rsid w:val="00025AE2"/>
    <w:rsid w:val="00025EA5"/>
    <w:rsid w:val="00025EA6"/>
    <w:rsid w:val="00026BD7"/>
    <w:rsid w:val="00026D4B"/>
    <w:rsid w:val="00026E22"/>
    <w:rsid w:val="00026F09"/>
    <w:rsid w:val="000274E2"/>
    <w:rsid w:val="0002752C"/>
    <w:rsid w:val="00027552"/>
    <w:rsid w:val="000275C6"/>
    <w:rsid w:val="0002762A"/>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205"/>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873"/>
    <w:rsid w:val="00036BC9"/>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2E46"/>
    <w:rsid w:val="0004301D"/>
    <w:rsid w:val="00043036"/>
    <w:rsid w:val="0004313D"/>
    <w:rsid w:val="000434B7"/>
    <w:rsid w:val="000435E4"/>
    <w:rsid w:val="0004363D"/>
    <w:rsid w:val="000438F2"/>
    <w:rsid w:val="00043AE6"/>
    <w:rsid w:val="00043C3B"/>
    <w:rsid w:val="00043C49"/>
    <w:rsid w:val="00044B08"/>
    <w:rsid w:val="00044D89"/>
    <w:rsid w:val="00045176"/>
    <w:rsid w:val="00045482"/>
    <w:rsid w:val="00045549"/>
    <w:rsid w:val="000457B3"/>
    <w:rsid w:val="000459BA"/>
    <w:rsid w:val="000459F9"/>
    <w:rsid w:val="00045AE4"/>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0F8C"/>
    <w:rsid w:val="00051679"/>
    <w:rsid w:val="000517ED"/>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26E"/>
    <w:rsid w:val="0005338E"/>
    <w:rsid w:val="0005368A"/>
    <w:rsid w:val="00053B25"/>
    <w:rsid w:val="00053B3D"/>
    <w:rsid w:val="00053DC0"/>
    <w:rsid w:val="00053FA5"/>
    <w:rsid w:val="00054738"/>
    <w:rsid w:val="0005489B"/>
    <w:rsid w:val="00054E0C"/>
    <w:rsid w:val="00054E14"/>
    <w:rsid w:val="000551DD"/>
    <w:rsid w:val="000551F7"/>
    <w:rsid w:val="0005541D"/>
    <w:rsid w:val="0005552D"/>
    <w:rsid w:val="00055711"/>
    <w:rsid w:val="00055BC5"/>
    <w:rsid w:val="00055D98"/>
    <w:rsid w:val="00055DE3"/>
    <w:rsid w:val="00055EC2"/>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2B"/>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AC6"/>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E0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813"/>
    <w:rsid w:val="00081943"/>
    <w:rsid w:val="00081A45"/>
    <w:rsid w:val="00081AF2"/>
    <w:rsid w:val="00081B66"/>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7A0"/>
    <w:rsid w:val="00086800"/>
    <w:rsid w:val="0008687E"/>
    <w:rsid w:val="000869C2"/>
    <w:rsid w:val="00086D30"/>
    <w:rsid w:val="00087913"/>
    <w:rsid w:val="00087C53"/>
    <w:rsid w:val="000900FD"/>
    <w:rsid w:val="000902DC"/>
    <w:rsid w:val="00090499"/>
    <w:rsid w:val="00090B6F"/>
    <w:rsid w:val="00090D73"/>
    <w:rsid w:val="00090EC6"/>
    <w:rsid w:val="000910F2"/>
    <w:rsid w:val="000911AE"/>
    <w:rsid w:val="00091349"/>
    <w:rsid w:val="0009191F"/>
    <w:rsid w:val="0009212D"/>
    <w:rsid w:val="000926CC"/>
    <w:rsid w:val="00092A30"/>
    <w:rsid w:val="00092EA5"/>
    <w:rsid w:val="00092F09"/>
    <w:rsid w:val="00092FC5"/>
    <w:rsid w:val="0009354F"/>
    <w:rsid w:val="0009364C"/>
    <w:rsid w:val="00093697"/>
    <w:rsid w:val="00093D42"/>
    <w:rsid w:val="00093D46"/>
    <w:rsid w:val="00093E4A"/>
    <w:rsid w:val="00093ECE"/>
    <w:rsid w:val="0009417B"/>
    <w:rsid w:val="00094581"/>
    <w:rsid w:val="00094A16"/>
    <w:rsid w:val="00094DE6"/>
    <w:rsid w:val="00095288"/>
    <w:rsid w:val="00095677"/>
    <w:rsid w:val="000957C2"/>
    <w:rsid w:val="00095F3B"/>
    <w:rsid w:val="00095F79"/>
    <w:rsid w:val="00096356"/>
    <w:rsid w:val="000968DF"/>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75D"/>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EAA"/>
    <w:rsid w:val="000A6F30"/>
    <w:rsid w:val="000A716C"/>
    <w:rsid w:val="000A7329"/>
    <w:rsid w:val="000A74C4"/>
    <w:rsid w:val="000A754D"/>
    <w:rsid w:val="000A75BF"/>
    <w:rsid w:val="000A7628"/>
    <w:rsid w:val="000A79FA"/>
    <w:rsid w:val="000A7A21"/>
    <w:rsid w:val="000A7B38"/>
    <w:rsid w:val="000B0302"/>
    <w:rsid w:val="000B0343"/>
    <w:rsid w:val="000B06DC"/>
    <w:rsid w:val="000B0895"/>
    <w:rsid w:val="000B0BF8"/>
    <w:rsid w:val="000B0D67"/>
    <w:rsid w:val="000B0DB9"/>
    <w:rsid w:val="000B0DCC"/>
    <w:rsid w:val="000B0E6C"/>
    <w:rsid w:val="000B139A"/>
    <w:rsid w:val="000B1B7C"/>
    <w:rsid w:val="000B1F65"/>
    <w:rsid w:val="000B1FB6"/>
    <w:rsid w:val="000B238F"/>
    <w:rsid w:val="000B2410"/>
    <w:rsid w:val="000B253A"/>
    <w:rsid w:val="000B26B6"/>
    <w:rsid w:val="000B2730"/>
    <w:rsid w:val="000B27C1"/>
    <w:rsid w:val="000B2985"/>
    <w:rsid w:val="000B2B74"/>
    <w:rsid w:val="000B2C88"/>
    <w:rsid w:val="000B2F41"/>
    <w:rsid w:val="000B3126"/>
    <w:rsid w:val="000B3342"/>
    <w:rsid w:val="000B346A"/>
    <w:rsid w:val="000B3565"/>
    <w:rsid w:val="000B35F8"/>
    <w:rsid w:val="000B3AE6"/>
    <w:rsid w:val="000B3BC4"/>
    <w:rsid w:val="000B40CC"/>
    <w:rsid w:val="000B4646"/>
    <w:rsid w:val="000B4FEA"/>
    <w:rsid w:val="000B4FEB"/>
    <w:rsid w:val="000B51FA"/>
    <w:rsid w:val="000B5472"/>
    <w:rsid w:val="000B5905"/>
    <w:rsid w:val="000B5975"/>
    <w:rsid w:val="000B59CC"/>
    <w:rsid w:val="000B5B43"/>
    <w:rsid w:val="000B5C43"/>
    <w:rsid w:val="000B5D44"/>
    <w:rsid w:val="000B5DB1"/>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45"/>
    <w:rsid w:val="000C17A0"/>
    <w:rsid w:val="000C1988"/>
    <w:rsid w:val="000C1A12"/>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ABB"/>
    <w:rsid w:val="000C4E60"/>
    <w:rsid w:val="000C4EE6"/>
    <w:rsid w:val="000C51FC"/>
    <w:rsid w:val="000C553D"/>
    <w:rsid w:val="000C5721"/>
    <w:rsid w:val="000C57DF"/>
    <w:rsid w:val="000C57E3"/>
    <w:rsid w:val="000C5F91"/>
    <w:rsid w:val="000C6025"/>
    <w:rsid w:val="000C6518"/>
    <w:rsid w:val="000C6DA6"/>
    <w:rsid w:val="000C72ED"/>
    <w:rsid w:val="000C75B8"/>
    <w:rsid w:val="000D00D7"/>
    <w:rsid w:val="000D00F4"/>
    <w:rsid w:val="000D0221"/>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CC3"/>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B6D"/>
    <w:rsid w:val="000D6C78"/>
    <w:rsid w:val="000D71E2"/>
    <w:rsid w:val="000D7279"/>
    <w:rsid w:val="000D73A5"/>
    <w:rsid w:val="000D7485"/>
    <w:rsid w:val="000D799A"/>
    <w:rsid w:val="000E041D"/>
    <w:rsid w:val="000E068E"/>
    <w:rsid w:val="000E0715"/>
    <w:rsid w:val="000E07D6"/>
    <w:rsid w:val="000E08D9"/>
    <w:rsid w:val="000E0A9F"/>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58D"/>
    <w:rsid w:val="000E492E"/>
    <w:rsid w:val="000E4982"/>
    <w:rsid w:val="000E49B2"/>
    <w:rsid w:val="000E4FF2"/>
    <w:rsid w:val="000E51F8"/>
    <w:rsid w:val="000E526D"/>
    <w:rsid w:val="000E5646"/>
    <w:rsid w:val="000E579F"/>
    <w:rsid w:val="000E59A0"/>
    <w:rsid w:val="000E5B5B"/>
    <w:rsid w:val="000E5BD9"/>
    <w:rsid w:val="000E61E7"/>
    <w:rsid w:val="000E6320"/>
    <w:rsid w:val="000E6379"/>
    <w:rsid w:val="000E63AA"/>
    <w:rsid w:val="000E6728"/>
    <w:rsid w:val="000E6945"/>
    <w:rsid w:val="000E6B02"/>
    <w:rsid w:val="000E6B83"/>
    <w:rsid w:val="000E6BE0"/>
    <w:rsid w:val="000E6BEF"/>
    <w:rsid w:val="000E6C8C"/>
    <w:rsid w:val="000E6D38"/>
    <w:rsid w:val="000E6DB5"/>
    <w:rsid w:val="000E6F8E"/>
    <w:rsid w:val="000E734C"/>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73"/>
    <w:rsid w:val="000F522C"/>
    <w:rsid w:val="000F598A"/>
    <w:rsid w:val="000F5A19"/>
    <w:rsid w:val="000F5FEA"/>
    <w:rsid w:val="000F5FFB"/>
    <w:rsid w:val="000F6DBF"/>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C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140"/>
    <w:rsid w:val="001055C5"/>
    <w:rsid w:val="00105665"/>
    <w:rsid w:val="00105BFC"/>
    <w:rsid w:val="00105CC7"/>
    <w:rsid w:val="00105D79"/>
    <w:rsid w:val="00105E35"/>
    <w:rsid w:val="00106991"/>
    <w:rsid w:val="0010754A"/>
    <w:rsid w:val="00107779"/>
    <w:rsid w:val="0010779C"/>
    <w:rsid w:val="001078C2"/>
    <w:rsid w:val="00107992"/>
    <w:rsid w:val="00107E1C"/>
    <w:rsid w:val="00107E85"/>
    <w:rsid w:val="001101AC"/>
    <w:rsid w:val="00110243"/>
    <w:rsid w:val="001109BB"/>
    <w:rsid w:val="00110A51"/>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A15"/>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E7F"/>
    <w:rsid w:val="001173CC"/>
    <w:rsid w:val="0011740B"/>
    <w:rsid w:val="00117A76"/>
    <w:rsid w:val="00117C85"/>
    <w:rsid w:val="00120463"/>
    <w:rsid w:val="00120A1B"/>
    <w:rsid w:val="00120B13"/>
    <w:rsid w:val="00120C36"/>
    <w:rsid w:val="00120DDB"/>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8AD"/>
    <w:rsid w:val="001239B6"/>
    <w:rsid w:val="00123B2F"/>
    <w:rsid w:val="00123C33"/>
    <w:rsid w:val="0012419A"/>
    <w:rsid w:val="00124239"/>
    <w:rsid w:val="00124531"/>
    <w:rsid w:val="00124942"/>
    <w:rsid w:val="00124945"/>
    <w:rsid w:val="00124D6E"/>
    <w:rsid w:val="00124D84"/>
    <w:rsid w:val="00124E47"/>
    <w:rsid w:val="00124FCE"/>
    <w:rsid w:val="001250DD"/>
    <w:rsid w:val="00125730"/>
    <w:rsid w:val="00125733"/>
    <w:rsid w:val="00125DDB"/>
    <w:rsid w:val="001262A6"/>
    <w:rsid w:val="00126370"/>
    <w:rsid w:val="001263AA"/>
    <w:rsid w:val="001266F3"/>
    <w:rsid w:val="001268E4"/>
    <w:rsid w:val="00126AA6"/>
    <w:rsid w:val="00126B30"/>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6"/>
    <w:rsid w:val="001315EF"/>
    <w:rsid w:val="00131D2E"/>
    <w:rsid w:val="001321AA"/>
    <w:rsid w:val="001321D3"/>
    <w:rsid w:val="00132483"/>
    <w:rsid w:val="001324E7"/>
    <w:rsid w:val="0013257A"/>
    <w:rsid w:val="00132CC9"/>
    <w:rsid w:val="00132D1F"/>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590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08"/>
    <w:rsid w:val="00141191"/>
    <w:rsid w:val="0014159C"/>
    <w:rsid w:val="001415DE"/>
    <w:rsid w:val="001416B8"/>
    <w:rsid w:val="00141A43"/>
    <w:rsid w:val="00141C9A"/>
    <w:rsid w:val="00141FF3"/>
    <w:rsid w:val="001423EB"/>
    <w:rsid w:val="00142462"/>
    <w:rsid w:val="001424D4"/>
    <w:rsid w:val="001424D7"/>
    <w:rsid w:val="00142665"/>
    <w:rsid w:val="0014275F"/>
    <w:rsid w:val="00142948"/>
    <w:rsid w:val="001429EF"/>
    <w:rsid w:val="00142BEA"/>
    <w:rsid w:val="00142C45"/>
    <w:rsid w:val="00142D1E"/>
    <w:rsid w:val="00142E6B"/>
    <w:rsid w:val="00142FCE"/>
    <w:rsid w:val="00143211"/>
    <w:rsid w:val="00143212"/>
    <w:rsid w:val="0014384A"/>
    <w:rsid w:val="00143CA4"/>
    <w:rsid w:val="00143F3F"/>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C38"/>
    <w:rsid w:val="00147E27"/>
    <w:rsid w:val="00150126"/>
    <w:rsid w:val="00150143"/>
    <w:rsid w:val="001502DB"/>
    <w:rsid w:val="001504E5"/>
    <w:rsid w:val="001505D0"/>
    <w:rsid w:val="00150B60"/>
    <w:rsid w:val="00150CDB"/>
    <w:rsid w:val="00150D21"/>
    <w:rsid w:val="00150FDB"/>
    <w:rsid w:val="001510E8"/>
    <w:rsid w:val="001510ED"/>
    <w:rsid w:val="00151157"/>
    <w:rsid w:val="0015157F"/>
    <w:rsid w:val="00151619"/>
    <w:rsid w:val="00151763"/>
    <w:rsid w:val="001518F2"/>
    <w:rsid w:val="00151B69"/>
    <w:rsid w:val="00152028"/>
    <w:rsid w:val="00152571"/>
    <w:rsid w:val="00152835"/>
    <w:rsid w:val="00152A6C"/>
    <w:rsid w:val="00152FD4"/>
    <w:rsid w:val="001534A6"/>
    <w:rsid w:val="001538CA"/>
    <w:rsid w:val="00153BCA"/>
    <w:rsid w:val="00153EE2"/>
    <w:rsid w:val="00153F89"/>
    <w:rsid w:val="00154700"/>
    <w:rsid w:val="00154B53"/>
    <w:rsid w:val="00154B88"/>
    <w:rsid w:val="00154CC9"/>
    <w:rsid w:val="00155015"/>
    <w:rsid w:val="001555D3"/>
    <w:rsid w:val="001559FA"/>
    <w:rsid w:val="00155AAE"/>
    <w:rsid w:val="00155E5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3F"/>
    <w:rsid w:val="00160564"/>
    <w:rsid w:val="00160739"/>
    <w:rsid w:val="00160A31"/>
    <w:rsid w:val="001612A2"/>
    <w:rsid w:val="001612C2"/>
    <w:rsid w:val="0016144A"/>
    <w:rsid w:val="00161480"/>
    <w:rsid w:val="001614A5"/>
    <w:rsid w:val="001617AE"/>
    <w:rsid w:val="00161B90"/>
    <w:rsid w:val="00161C93"/>
    <w:rsid w:val="00161F64"/>
    <w:rsid w:val="001620F4"/>
    <w:rsid w:val="0016271E"/>
    <w:rsid w:val="0016272D"/>
    <w:rsid w:val="00162AB4"/>
    <w:rsid w:val="00162D7A"/>
    <w:rsid w:val="00162DA2"/>
    <w:rsid w:val="00163053"/>
    <w:rsid w:val="001633B1"/>
    <w:rsid w:val="00163AE4"/>
    <w:rsid w:val="00163F01"/>
    <w:rsid w:val="00164294"/>
    <w:rsid w:val="00164725"/>
    <w:rsid w:val="00164AE3"/>
    <w:rsid w:val="00164DAB"/>
    <w:rsid w:val="00164ECB"/>
    <w:rsid w:val="001650C4"/>
    <w:rsid w:val="00165AEF"/>
    <w:rsid w:val="00165BBB"/>
    <w:rsid w:val="00165D14"/>
    <w:rsid w:val="0016613F"/>
    <w:rsid w:val="00166215"/>
    <w:rsid w:val="00166591"/>
    <w:rsid w:val="00166698"/>
    <w:rsid w:val="001666A5"/>
    <w:rsid w:val="00166BC4"/>
    <w:rsid w:val="0016740E"/>
    <w:rsid w:val="0016746F"/>
    <w:rsid w:val="001678C0"/>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95D"/>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BB2"/>
    <w:rsid w:val="00184DAC"/>
    <w:rsid w:val="00184ECE"/>
    <w:rsid w:val="001852D1"/>
    <w:rsid w:val="0018533C"/>
    <w:rsid w:val="0018588A"/>
    <w:rsid w:val="0018591C"/>
    <w:rsid w:val="00185936"/>
    <w:rsid w:val="00185B5B"/>
    <w:rsid w:val="00185DA3"/>
    <w:rsid w:val="00185E40"/>
    <w:rsid w:val="00186180"/>
    <w:rsid w:val="00186668"/>
    <w:rsid w:val="00186712"/>
    <w:rsid w:val="00186818"/>
    <w:rsid w:val="00186979"/>
    <w:rsid w:val="00186A60"/>
    <w:rsid w:val="00186FA7"/>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A09"/>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95C"/>
    <w:rsid w:val="001A1AB0"/>
    <w:rsid w:val="001A1BAC"/>
    <w:rsid w:val="001A1CE1"/>
    <w:rsid w:val="001A20A8"/>
    <w:rsid w:val="001A2135"/>
    <w:rsid w:val="001A23CE"/>
    <w:rsid w:val="001A2982"/>
    <w:rsid w:val="001A2C89"/>
    <w:rsid w:val="001A2ED2"/>
    <w:rsid w:val="001A3096"/>
    <w:rsid w:val="001A3173"/>
    <w:rsid w:val="001A351E"/>
    <w:rsid w:val="001A3C1E"/>
    <w:rsid w:val="001A3E88"/>
    <w:rsid w:val="001A3ED8"/>
    <w:rsid w:val="001A4803"/>
    <w:rsid w:val="001A4B76"/>
    <w:rsid w:val="001A4EE9"/>
    <w:rsid w:val="001A5083"/>
    <w:rsid w:val="001A521F"/>
    <w:rsid w:val="001A525E"/>
    <w:rsid w:val="001A54F4"/>
    <w:rsid w:val="001A5EF4"/>
    <w:rsid w:val="001A6051"/>
    <w:rsid w:val="001A642A"/>
    <w:rsid w:val="001A6707"/>
    <w:rsid w:val="001A673E"/>
    <w:rsid w:val="001A6772"/>
    <w:rsid w:val="001A6D4A"/>
    <w:rsid w:val="001A72A7"/>
    <w:rsid w:val="001A7530"/>
    <w:rsid w:val="001A7763"/>
    <w:rsid w:val="001A791A"/>
    <w:rsid w:val="001A7C73"/>
    <w:rsid w:val="001A7CD8"/>
    <w:rsid w:val="001B010E"/>
    <w:rsid w:val="001B056B"/>
    <w:rsid w:val="001B07FF"/>
    <w:rsid w:val="001B0B4F"/>
    <w:rsid w:val="001B0BD9"/>
    <w:rsid w:val="001B125B"/>
    <w:rsid w:val="001B141F"/>
    <w:rsid w:val="001B2249"/>
    <w:rsid w:val="001B27DE"/>
    <w:rsid w:val="001B2DA4"/>
    <w:rsid w:val="001B3084"/>
    <w:rsid w:val="001B38B1"/>
    <w:rsid w:val="001B3964"/>
    <w:rsid w:val="001B3CD7"/>
    <w:rsid w:val="001B3E42"/>
    <w:rsid w:val="001B3E4B"/>
    <w:rsid w:val="001B4321"/>
    <w:rsid w:val="001B43B7"/>
    <w:rsid w:val="001B4452"/>
    <w:rsid w:val="001B4650"/>
    <w:rsid w:val="001B466C"/>
    <w:rsid w:val="001B4D29"/>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B19"/>
    <w:rsid w:val="001C02D8"/>
    <w:rsid w:val="001C04E3"/>
    <w:rsid w:val="001C0C4E"/>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87"/>
    <w:rsid w:val="001C5BC4"/>
    <w:rsid w:val="001C5D4F"/>
    <w:rsid w:val="001C64C0"/>
    <w:rsid w:val="001C6837"/>
    <w:rsid w:val="001C69DA"/>
    <w:rsid w:val="001C6D68"/>
    <w:rsid w:val="001C6F06"/>
    <w:rsid w:val="001D04CD"/>
    <w:rsid w:val="001D05F2"/>
    <w:rsid w:val="001D0834"/>
    <w:rsid w:val="001D084A"/>
    <w:rsid w:val="001D086A"/>
    <w:rsid w:val="001D091E"/>
    <w:rsid w:val="001D0AA1"/>
    <w:rsid w:val="001D0C4E"/>
    <w:rsid w:val="001D0E60"/>
    <w:rsid w:val="001D1155"/>
    <w:rsid w:val="001D11E0"/>
    <w:rsid w:val="001D1425"/>
    <w:rsid w:val="001D1498"/>
    <w:rsid w:val="001D1A5F"/>
    <w:rsid w:val="001D22FA"/>
    <w:rsid w:val="001D2360"/>
    <w:rsid w:val="001D23A2"/>
    <w:rsid w:val="001D25C3"/>
    <w:rsid w:val="001D26A8"/>
    <w:rsid w:val="001D26F4"/>
    <w:rsid w:val="001D2760"/>
    <w:rsid w:val="001D27D0"/>
    <w:rsid w:val="001D2DB6"/>
    <w:rsid w:val="001D2F9D"/>
    <w:rsid w:val="001D3109"/>
    <w:rsid w:val="001D332E"/>
    <w:rsid w:val="001D3806"/>
    <w:rsid w:val="001D3CCC"/>
    <w:rsid w:val="001D3F62"/>
    <w:rsid w:val="001D42ED"/>
    <w:rsid w:val="001D4328"/>
    <w:rsid w:val="001D4607"/>
    <w:rsid w:val="001D4891"/>
    <w:rsid w:val="001D48E0"/>
    <w:rsid w:val="001D494C"/>
    <w:rsid w:val="001D4A87"/>
    <w:rsid w:val="001D4AFA"/>
    <w:rsid w:val="001D5033"/>
    <w:rsid w:val="001D52C7"/>
    <w:rsid w:val="001D563A"/>
    <w:rsid w:val="001D5C88"/>
    <w:rsid w:val="001D5D67"/>
    <w:rsid w:val="001D5E7E"/>
    <w:rsid w:val="001D62A8"/>
    <w:rsid w:val="001D6422"/>
    <w:rsid w:val="001D6567"/>
    <w:rsid w:val="001D67B0"/>
    <w:rsid w:val="001D695C"/>
    <w:rsid w:val="001D6C33"/>
    <w:rsid w:val="001D6D50"/>
    <w:rsid w:val="001D6DA0"/>
    <w:rsid w:val="001D6DFD"/>
    <w:rsid w:val="001D6FD9"/>
    <w:rsid w:val="001D736C"/>
    <w:rsid w:val="001D73A7"/>
    <w:rsid w:val="001D73D3"/>
    <w:rsid w:val="001D7427"/>
    <w:rsid w:val="001D780E"/>
    <w:rsid w:val="001D7A59"/>
    <w:rsid w:val="001E04B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CC"/>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C52"/>
    <w:rsid w:val="00204D60"/>
    <w:rsid w:val="00204EAE"/>
    <w:rsid w:val="002052DE"/>
    <w:rsid w:val="00205627"/>
    <w:rsid w:val="002056D0"/>
    <w:rsid w:val="00205745"/>
    <w:rsid w:val="00205A4C"/>
    <w:rsid w:val="00205B18"/>
    <w:rsid w:val="00205C4A"/>
    <w:rsid w:val="0020603F"/>
    <w:rsid w:val="00206332"/>
    <w:rsid w:val="002066F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348"/>
    <w:rsid w:val="0021656A"/>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2BC2"/>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35A"/>
    <w:rsid w:val="0022742D"/>
    <w:rsid w:val="002276FC"/>
    <w:rsid w:val="00227791"/>
    <w:rsid w:val="0023038E"/>
    <w:rsid w:val="002306B5"/>
    <w:rsid w:val="00230786"/>
    <w:rsid w:val="00230BA5"/>
    <w:rsid w:val="00231191"/>
    <w:rsid w:val="0023125E"/>
    <w:rsid w:val="00231964"/>
    <w:rsid w:val="00231AE0"/>
    <w:rsid w:val="00231C25"/>
    <w:rsid w:val="00231C6F"/>
    <w:rsid w:val="00231D6C"/>
    <w:rsid w:val="00232226"/>
    <w:rsid w:val="00232281"/>
    <w:rsid w:val="00232829"/>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E0A"/>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70A"/>
    <w:rsid w:val="00240817"/>
    <w:rsid w:val="0024094F"/>
    <w:rsid w:val="00240E54"/>
    <w:rsid w:val="00240F07"/>
    <w:rsid w:val="00241133"/>
    <w:rsid w:val="00241346"/>
    <w:rsid w:val="0024157D"/>
    <w:rsid w:val="002419A9"/>
    <w:rsid w:val="00241B6D"/>
    <w:rsid w:val="00241BCC"/>
    <w:rsid w:val="00241D38"/>
    <w:rsid w:val="0024201C"/>
    <w:rsid w:val="002426A7"/>
    <w:rsid w:val="0024270D"/>
    <w:rsid w:val="00242A2B"/>
    <w:rsid w:val="00242CA9"/>
    <w:rsid w:val="00242EF1"/>
    <w:rsid w:val="00243077"/>
    <w:rsid w:val="00243205"/>
    <w:rsid w:val="0024370F"/>
    <w:rsid w:val="002442B5"/>
    <w:rsid w:val="002443CF"/>
    <w:rsid w:val="00244552"/>
    <w:rsid w:val="002448DE"/>
    <w:rsid w:val="002448EA"/>
    <w:rsid w:val="002449D9"/>
    <w:rsid w:val="00244D3B"/>
    <w:rsid w:val="00244D99"/>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2ED"/>
    <w:rsid w:val="0024756F"/>
    <w:rsid w:val="00247BD0"/>
    <w:rsid w:val="00247D9A"/>
    <w:rsid w:val="00250034"/>
    <w:rsid w:val="00250067"/>
    <w:rsid w:val="00250353"/>
    <w:rsid w:val="00250734"/>
    <w:rsid w:val="00250C81"/>
    <w:rsid w:val="00250FF2"/>
    <w:rsid w:val="00251073"/>
    <w:rsid w:val="00251411"/>
    <w:rsid w:val="00251523"/>
    <w:rsid w:val="002516DE"/>
    <w:rsid w:val="00251815"/>
    <w:rsid w:val="0025188B"/>
    <w:rsid w:val="00251976"/>
    <w:rsid w:val="00251AB0"/>
    <w:rsid w:val="00251E34"/>
    <w:rsid w:val="00251F81"/>
    <w:rsid w:val="0025201E"/>
    <w:rsid w:val="002521D9"/>
    <w:rsid w:val="0025221A"/>
    <w:rsid w:val="002523A0"/>
    <w:rsid w:val="002527C3"/>
    <w:rsid w:val="002527FF"/>
    <w:rsid w:val="002529F4"/>
    <w:rsid w:val="00252BE0"/>
    <w:rsid w:val="00252E17"/>
    <w:rsid w:val="00252EAB"/>
    <w:rsid w:val="002532C5"/>
    <w:rsid w:val="00253588"/>
    <w:rsid w:val="002538F2"/>
    <w:rsid w:val="00253A1C"/>
    <w:rsid w:val="00253AEF"/>
    <w:rsid w:val="00253D36"/>
    <w:rsid w:val="00253F28"/>
    <w:rsid w:val="0025433B"/>
    <w:rsid w:val="00254396"/>
    <w:rsid w:val="002546F4"/>
    <w:rsid w:val="002551D0"/>
    <w:rsid w:val="00255257"/>
    <w:rsid w:val="00255374"/>
    <w:rsid w:val="002558E4"/>
    <w:rsid w:val="002558EA"/>
    <w:rsid w:val="00255923"/>
    <w:rsid w:val="0025593B"/>
    <w:rsid w:val="00255D73"/>
    <w:rsid w:val="00255E2A"/>
    <w:rsid w:val="00256138"/>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3C6"/>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19"/>
    <w:rsid w:val="00270175"/>
    <w:rsid w:val="0027037F"/>
    <w:rsid w:val="002703A2"/>
    <w:rsid w:val="00270625"/>
    <w:rsid w:val="00270728"/>
    <w:rsid w:val="00270D42"/>
    <w:rsid w:val="0027124B"/>
    <w:rsid w:val="00271336"/>
    <w:rsid w:val="00271875"/>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6166"/>
    <w:rsid w:val="00276790"/>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576"/>
    <w:rsid w:val="00284BAE"/>
    <w:rsid w:val="00284BEF"/>
    <w:rsid w:val="00284C5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A6E"/>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0F2"/>
    <w:rsid w:val="0029534D"/>
    <w:rsid w:val="00295651"/>
    <w:rsid w:val="00295CF4"/>
    <w:rsid w:val="00295E1A"/>
    <w:rsid w:val="00296595"/>
    <w:rsid w:val="002965F6"/>
    <w:rsid w:val="00296940"/>
    <w:rsid w:val="00296B34"/>
    <w:rsid w:val="00296C4D"/>
    <w:rsid w:val="00296F2F"/>
    <w:rsid w:val="00297344"/>
    <w:rsid w:val="0029745E"/>
    <w:rsid w:val="002977B8"/>
    <w:rsid w:val="00297E4A"/>
    <w:rsid w:val="00297FC8"/>
    <w:rsid w:val="002A0443"/>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2F3F"/>
    <w:rsid w:val="002A368A"/>
    <w:rsid w:val="002A38C4"/>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E0F"/>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14B"/>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2F"/>
    <w:rsid w:val="002C3F9C"/>
    <w:rsid w:val="002C4039"/>
    <w:rsid w:val="002C420E"/>
    <w:rsid w:val="002C4264"/>
    <w:rsid w:val="002C42AE"/>
    <w:rsid w:val="002C476F"/>
    <w:rsid w:val="002C4AB1"/>
    <w:rsid w:val="002C5AFA"/>
    <w:rsid w:val="002C5B06"/>
    <w:rsid w:val="002C624C"/>
    <w:rsid w:val="002C642B"/>
    <w:rsid w:val="002C647E"/>
    <w:rsid w:val="002C68A4"/>
    <w:rsid w:val="002C6C76"/>
    <w:rsid w:val="002C6EA7"/>
    <w:rsid w:val="002C6EDB"/>
    <w:rsid w:val="002C6F03"/>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CBF"/>
    <w:rsid w:val="002D2F4E"/>
    <w:rsid w:val="002D3163"/>
    <w:rsid w:val="002D347C"/>
    <w:rsid w:val="002D37F7"/>
    <w:rsid w:val="002D38AA"/>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3E"/>
    <w:rsid w:val="002E1C9E"/>
    <w:rsid w:val="002E22B7"/>
    <w:rsid w:val="002E23A9"/>
    <w:rsid w:val="002E2453"/>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196"/>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2A1"/>
    <w:rsid w:val="002F2462"/>
    <w:rsid w:val="002F24A9"/>
    <w:rsid w:val="002F2577"/>
    <w:rsid w:val="002F260E"/>
    <w:rsid w:val="002F2662"/>
    <w:rsid w:val="002F282D"/>
    <w:rsid w:val="002F28E1"/>
    <w:rsid w:val="002F2B03"/>
    <w:rsid w:val="002F3168"/>
    <w:rsid w:val="002F33C1"/>
    <w:rsid w:val="002F372B"/>
    <w:rsid w:val="002F3A28"/>
    <w:rsid w:val="002F3CDE"/>
    <w:rsid w:val="002F3E13"/>
    <w:rsid w:val="002F4486"/>
    <w:rsid w:val="002F4922"/>
    <w:rsid w:val="002F4AA2"/>
    <w:rsid w:val="002F4AB7"/>
    <w:rsid w:val="002F4C6C"/>
    <w:rsid w:val="002F5351"/>
    <w:rsid w:val="002F5464"/>
    <w:rsid w:val="002F5625"/>
    <w:rsid w:val="002F57A8"/>
    <w:rsid w:val="002F58CD"/>
    <w:rsid w:val="002F5A59"/>
    <w:rsid w:val="002F5C84"/>
    <w:rsid w:val="002F5DD6"/>
    <w:rsid w:val="002F5ED6"/>
    <w:rsid w:val="002F5EDD"/>
    <w:rsid w:val="002F5FEA"/>
    <w:rsid w:val="002F6377"/>
    <w:rsid w:val="002F63E7"/>
    <w:rsid w:val="002F657C"/>
    <w:rsid w:val="002F6E7E"/>
    <w:rsid w:val="002F7B81"/>
    <w:rsid w:val="002F7BE3"/>
    <w:rsid w:val="002F7CAB"/>
    <w:rsid w:val="002F7E6A"/>
    <w:rsid w:val="002F7F82"/>
    <w:rsid w:val="00300165"/>
    <w:rsid w:val="003001C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04D"/>
    <w:rsid w:val="00303175"/>
    <w:rsid w:val="00303440"/>
    <w:rsid w:val="003034DE"/>
    <w:rsid w:val="00303C1E"/>
    <w:rsid w:val="00303DE7"/>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03"/>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4E78"/>
    <w:rsid w:val="003150E8"/>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D2"/>
    <w:rsid w:val="0032040A"/>
    <w:rsid w:val="003204E8"/>
    <w:rsid w:val="00320618"/>
    <w:rsid w:val="003209A4"/>
    <w:rsid w:val="00320BA6"/>
    <w:rsid w:val="0032100B"/>
    <w:rsid w:val="00321793"/>
    <w:rsid w:val="00321A86"/>
    <w:rsid w:val="00321BD7"/>
    <w:rsid w:val="00321C88"/>
    <w:rsid w:val="00321F40"/>
    <w:rsid w:val="0032260F"/>
    <w:rsid w:val="003228DA"/>
    <w:rsid w:val="00322E01"/>
    <w:rsid w:val="003231CC"/>
    <w:rsid w:val="003232C1"/>
    <w:rsid w:val="003235CD"/>
    <w:rsid w:val="003238CF"/>
    <w:rsid w:val="003238DB"/>
    <w:rsid w:val="00323D6B"/>
    <w:rsid w:val="00323E08"/>
    <w:rsid w:val="00324247"/>
    <w:rsid w:val="0032463B"/>
    <w:rsid w:val="00324E6A"/>
    <w:rsid w:val="00325239"/>
    <w:rsid w:val="003255C6"/>
    <w:rsid w:val="003257FD"/>
    <w:rsid w:val="00325ABC"/>
    <w:rsid w:val="0032622E"/>
    <w:rsid w:val="00326594"/>
    <w:rsid w:val="003268B9"/>
    <w:rsid w:val="00326957"/>
    <w:rsid w:val="003269F4"/>
    <w:rsid w:val="00326AE2"/>
    <w:rsid w:val="00327000"/>
    <w:rsid w:val="00327025"/>
    <w:rsid w:val="003272E7"/>
    <w:rsid w:val="003274B6"/>
    <w:rsid w:val="00327A9F"/>
    <w:rsid w:val="003302AB"/>
    <w:rsid w:val="0033031A"/>
    <w:rsid w:val="0033057C"/>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AE7"/>
    <w:rsid w:val="00333B4F"/>
    <w:rsid w:val="00333EE4"/>
    <w:rsid w:val="0033426A"/>
    <w:rsid w:val="003352B4"/>
    <w:rsid w:val="00335B75"/>
    <w:rsid w:val="00335D8C"/>
    <w:rsid w:val="00336072"/>
    <w:rsid w:val="0033633C"/>
    <w:rsid w:val="003363A1"/>
    <w:rsid w:val="003363DE"/>
    <w:rsid w:val="003364DA"/>
    <w:rsid w:val="00336543"/>
    <w:rsid w:val="00336B3F"/>
    <w:rsid w:val="00336CEB"/>
    <w:rsid w:val="003374A4"/>
    <w:rsid w:val="00337513"/>
    <w:rsid w:val="00337696"/>
    <w:rsid w:val="0033782F"/>
    <w:rsid w:val="00337BCE"/>
    <w:rsid w:val="0034038E"/>
    <w:rsid w:val="0034040F"/>
    <w:rsid w:val="00340D97"/>
    <w:rsid w:val="00340FF8"/>
    <w:rsid w:val="00341277"/>
    <w:rsid w:val="003412A6"/>
    <w:rsid w:val="00341947"/>
    <w:rsid w:val="00341A59"/>
    <w:rsid w:val="00341D52"/>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8E9"/>
    <w:rsid w:val="00350C10"/>
    <w:rsid w:val="00350F5B"/>
    <w:rsid w:val="00351029"/>
    <w:rsid w:val="00351110"/>
    <w:rsid w:val="00351143"/>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50A"/>
    <w:rsid w:val="00357718"/>
    <w:rsid w:val="00357776"/>
    <w:rsid w:val="00360232"/>
    <w:rsid w:val="0036024F"/>
    <w:rsid w:val="003602E0"/>
    <w:rsid w:val="003602FC"/>
    <w:rsid w:val="003605A2"/>
    <w:rsid w:val="003608E8"/>
    <w:rsid w:val="00360922"/>
    <w:rsid w:val="00360D01"/>
    <w:rsid w:val="00360F27"/>
    <w:rsid w:val="00361432"/>
    <w:rsid w:val="00361539"/>
    <w:rsid w:val="003617C1"/>
    <w:rsid w:val="00361D1E"/>
    <w:rsid w:val="00361E81"/>
    <w:rsid w:val="0036208A"/>
    <w:rsid w:val="003621F9"/>
    <w:rsid w:val="00362425"/>
    <w:rsid w:val="00362569"/>
    <w:rsid w:val="003626D5"/>
    <w:rsid w:val="00362729"/>
    <w:rsid w:val="00362760"/>
    <w:rsid w:val="003629FB"/>
    <w:rsid w:val="00362A44"/>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4F2"/>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AD1"/>
    <w:rsid w:val="00372CF0"/>
    <w:rsid w:val="00372DF3"/>
    <w:rsid w:val="00372F0D"/>
    <w:rsid w:val="003732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1FA4"/>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2E"/>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EC8"/>
    <w:rsid w:val="00386382"/>
    <w:rsid w:val="003865EF"/>
    <w:rsid w:val="003868D4"/>
    <w:rsid w:val="00386BA9"/>
    <w:rsid w:val="00387141"/>
    <w:rsid w:val="00387177"/>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AD"/>
    <w:rsid w:val="00391DBF"/>
    <w:rsid w:val="0039208D"/>
    <w:rsid w:val="00392188"/>
    <w:rsid w:val="003927CA"/>
    <w:rsid w:val="00392AA3"/>
    <w:rsid w:val="00392BE3"/>
    <w:rsid w:val="0039303C"/>
    <w:rsid w:val="00393A48"/>
    <w:rsid w:val="00393D8C"/>
    <w:rsid w:val="003940CE"/>
    <w:rsid w:val="0039421C"/>
    <w:rsid w:val="0039452F"/>
    <w:rsid w:val="00394A2A"/>
    <w:rsid w:val="00394DB0"/>
    <w:rsid w:val="00395152"/>
    <w:rsid w:val="00395545"/>
    <w:rsid w:val="003955DE"/>
    <w:rsid w:val="00395784"/>
    <w:rsid w:val="00395DF3"/>
    <w:rsid w:val="00395EF8"/>
    <w:rsid w:val="00396025"/>
    <w:rsid w:val="003969C2"/>
    <w:rsid w:val="00396B42"/>
    <w:rsid w:val="00396CDF"/>
    <w:rsid w:val="00396E3D"/>
    <w:rsid w:val="00396E7A"/>
    <w:rsid w:val="003977ED"/>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5F5"/>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CD4"/>
    <w:rsid w:val="003A7E00"/>
    <w:rsid w:val="003B0229"/>
    <w:rsid w:val="003B025C"/>
    <w:rsid w:val="003B08F2"/>
    <w:rsid w:val="003B096C"/>
    <w:rsid w:val="003B09D1"/>
    <w:rsid w:val="003B0B5B"/>
    <w:rsid w:val="003B0D60"/>
    <w:rsid w:val="003B0E79"/>
    <w:rsid w:val="003B13BA"/>
    <w:rsid w:val="003B1BAA"/>
    <w:rsid w:val="003B1DD6"/>
    <w:rsid w:val="003B1EEF"/>
    <w:rsid w:val="003B1F4A"/>
    <w:rsid w:val="003B25A9"/>
    <w:rsid w:val="003B2998"/>
    <w:rsid w:val="003B2CBC"/>
    <w:rsid w:val="003B2F05"/>
    <w:rsid w:val="003B3575"/>
    <w:rsid w:val="003B363E"/>
    <w:rsid w:val="003B379E"/>
    <w:rsid w:val="003B3A96"/>
    <w:rsid w:val="003B3EB2"/>
    <w:rsid w:val="003B45C7"/>
    <w:rsid w:val="003B47D3"/>
    <w:rsid w:val="003B48F0"/>
    <w:rsid w:val="003B494F"/>
    <w:rsid w:val="003B4B25"/>
    <w:rsid w:val="003B4B7D"/>
    <w:rsid w:val="003B50BC"/>
    <w:rsid w:val="003B56BC"/>
    <w:rsid w:val="003B5BBB"/>
    <w:rsid w:val="003B5D97"/>
    <w:rsid w:val="003B63A4"/>
    <w:rsid w:val="003B64BE"/>
    <w:rsid w:val="003B658E"/>
    <w:rsid w:val="003B68BA"/>
    <w:rsid w:val="003B68FE"/>
    <w:rsid w:val="003B6A8B"/>
    <w:rsid w:val="003B6D7D"/>
    <w:rsid w:val="003B73E5"/>
    <w:rsid w:val="003B78F6"/>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6A2"/>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9BB"/>
    <w:rsid w:val="003C6DFE"/>
    <w:rsid w:val="003C755B"/>
    <w:rsid w:val="003C7AD7"/>
    <w:rsid w:val="003C7B74"/>
    <w:rsid w:val="003C7E38"/>
    <w:rsid w:val="003C7F0B"/>
    <w:rsid w:val="003D01E5"/>
    <w:rsid w:val="003D021A"/>
    <w:rsid w:val="003D04A5"/>
    <w:rsid w:val="003D05A2"/>
    <w:rsid w:val="003D0A5A"/>
    <w:rsid w:val="003D0B82"/>
    <w:rsid w:val="003D0E3D"/>
    <w:rsid w:val="003D0FC3"/>
    <w:rsid w:val="003D245C"/>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82"/>
    <w:rsid w:val="003D5491"/>
    <w:rsid w:val="003D5677"/>
    <w:rsid w:val="003D59A3"/>
    <w:rsid w:val="003D5A3B"/>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5EF8"/>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0F37"/>
    <w:rsid w:val="003F1104"/>
    <w:rsid w:val="003F1175"/>
    <w:rsid w:val="003F117F"/>
    <w:rsid w:val="003F13E4"/>
    <w:rsid w:val="003F160C"/>
    <w:rsid w:val="003F1C30"/>
    <w:rsid w:val="003F1CE6"/>
    <w:rsid w:val="003F1DC4"/>
    <w:rsid w:val="003F2272"/>
    <w:rsid w:val="003F22A7"/>
    <w:rsid w:val="003F26FB"/>
    <w:rsid w:val="003F283D"/>
    <w:rsid w:val="003F2886"/>
    <w:rsid w:val="003F2938"/>
    <w:rsid w:val="003F29F6"/>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0C"/>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BD7"/>
    <w:rsid w:val="00403F92"/>
    <w:rsid w:val="004040E7"/>
    <w:rsid w:val="00404262"/>
    <w:rsid w:val="0040469E"/>
    <w:rsid w:val="0040470C"/>
    <w:rsid w:val="004047C4"/>
    <w:rsid w:val="004047E4"/>
    <w:rsid w:val="0040484F"/>
    <w:rsid w:val="004048B8"/>
    <w:rsid w:val="00404B98"/>
    <w:rsid w:val="00404DC8"/>
    <w:rsid w:val="00404E22"/>
    <w:rsid w:val="0040570B"/>
    <w:rsid w:val="00405B32"/>
    <w:rsid w:val="00405D8D"/>
    <w:rsid w:val="00405EDB"/>
    <w:rsid w:val="00405FB1"/>
    <w:rsid w:val="00406023"/>
    <w:rsid w:val="00406460"/>
    <w:rsid w:val="00406567"/>
    <w:rsid w:val="0040683C"/>
    <w:rsid w:val="00406E8B"/>
    <w:rsid w:val="00407309"/>
    <w:rsid w:val="0040756A"/>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901"/>
    <w:rsid w:val="00412A73"/>
    <w:rsid w:val="00412FFE"/>
    <w:rsid w:val="00413053"/>
    <w:rsid w:val="0041319C"/>
    <w:rsid w:val="004137B6"/>
    <w:rsid w:val="00413A54"/>
    <w:rsid w:val="00413AA9"/>
    <w:rsid w:val="00413AF6"/>
    <w:rsid w:val="00413B93"/>
    <w:rsid w:val="00413C10"/>
    <w:rsid w:val="00413C74"/>
    <w:rsid w:val="00413CD9"/>
    <w:rsid w:val="00413F9A"/>
    <w:rsid w:val="004140CA"/>
    <w:rsid w:val="004145BF"/>
    <w:rsid w:val="00414651"/>
    <w:rsid w:val="004146E4"/>
    <w:rsid w:val="004148C5"/>
    <w:rsid w:val="00414C65"/>
    <w:rsid w:val="0041529B"/>
    <w:rsid w:val="004153CA"/>
    <w:rsid w:val="00415668"/>
    <w:rsid w:val="00415938"/>
    <w:rsid w:val="004159F5"/>
    <w:rsid w:val="00415A74"/>
    <w:rsid w:val="00415D76"/>
    <w:rsid w:val="00416216"/>
    <w:rsid w:val="0041651D"/>
    <w:rsid w:val="0041663B"/>
    <w:rsid w:val="00416665"/>
    <w:rsid w:val="00416697"/>
    <w:rsid w:val="004166BD"/>
    <w:rsid w:val="00416886"/>
    <w:rsid w:val="004169D5"/>
    <w:rsid w:val="00416A1B"/>
    <w:rsid w:val="00416A67"/>
    <w:rsid w:val="00416AC9"/>
    <w:rsid w:val="00416ACB"/>
    <w:rsid w:val="00416AEE"/>
    <w:rsid w:val="0041723A"/>
    <w:rsid w:val="00417242"/>
    <w:rsid w:val="00417B8A"/>
    <w:rsid w:val="00420459"/>
    <w:rsid w:val="0042070B"/>
    <w:rsid w:val="00420BA3"/>
    <w:rsid w:val="00420C93"/>
    <w:rsid w:val="00420D00"/>
    <w:rsid w:val="00420DF1"/>
    <w:rsid w:val="00421211"/>
    <w:rsid w:val="0042147B"/>
    <w:rsid w:val="00421DCF"/>
    <w:rsid w:val="00422341"/>
    <w:rsid w:val="004224B1"/>
    <w:rsid w:val="00422AD4"/>
    <w:rsid w:val="00422B39"/>
    <w:rsid w:val="00422B52"/>
    <w:rsid w:val="00422FA9"/>
    <w:rsid w:val="00422FE0"/>
    <w:rsid w:val="00423000"/>
    <w:rsid w:val="004234F8"/>
    <w:rsid w:val="00423641"/>
    <w:rsid w:val="00423B6B"/>
    <w:rsid w:val="00423EE4"/>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27CA5"/>
    <w:rsid w:val="00430221"/>
    <w:rsid w:val="004302C6"/>
    <w:rsid w:val="004304D3"/>
    <w:rsid w:val="0043056F"/>
    <w:rsid w:val="00430670"/>
    <w:rsid w:val="00430835"/>
    <w:rsid w:val="00430950"/>
    <w:rsid w:val="004309FA"/>
    <w:rsid w:val="00430A2D"/>
    <w:rsid w:val="00430DC4"/>
    <w:rsid w:val="00431350"/>
    <w:rsid w:val="00431505"/>
    <w:rsid w:val="004317D9"/>
    <w:rsid w:val="00431833"/>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1"/>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0F"/>
    <w:rsid w:val="00446551"/>
    <w:rsid w:val="00446747"/>
    <w:rsid w:val="004468C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802"/>
    <w:rsid w:val="00454B35"/>
    <w:rsid w:val="00454BE8"/>
    <w:rsid w:val="00454CF4"/>
    <w:rsid w:val="00454CFA"/>
    <w:rsid w:val="00455113"/>
    <w:rsid w:val="004552BB"/>
    <w:rsid w:val="004556BF"/>
    <w:rsid w:val="004556EB"/>
    <w:rsid w:val="00455BC2"/>
    <w:rsid w:val="00456421"/>
    <w:rsid w:val="004564F7"/>
    <w:rsid w:val="004567D5"/>
    <w:rsid w:val="0045697A"/>
    <w:rsid w:val="00456A0D"/>
    <w:rsid w:val="00456DAB"/>
    <w:rsid w:val="00456FD3"/>
    <w:rsid w:val="004573E9"/>
    <w:rsid w:val="0045747A"/>
    <w:rsid w:val="004578BB"/>
    <w:rsid w:val="00457D34"/>
    <w:rsid w:val="00460CC3"/>
    <w:rsid w:val="00460D5D"/>
    <w:rsid w:val="00460E46"/>
    <w:rsid w:val="00460E86"/>
    <w:rsid w:val="00460FED"/>
    <w:rsid w:val="0046111A"/>
    <w:rsid w:val="00461536"/>
    <w:rsid w:val="00461626"/>
    <w:rsid w:val="0046199B"/>
    <w:rsid w:val="00461C79"/>
    <w:rsid w:val="00462165"/>
    <w:rsid w:val="0046232A"/>
    <w:rsid w:val="00462697"/>
    <w:rsid w:val="004627C4"/>
    <w:rsid w:val="004629D9"/>
    <w:rsid w:val="00462AA4"/>
    <w:rsid w:val="00462EB3"/>
    <w:rsid w:val="00463329"/>
    <w:rsid w:val="0046387A"/>
    <w:rsid w:val="00463BA4"/>
    <w:rsid w:val="004640AF"/>
    <w:rsid w:val="00464142"/>
    <w:rsid w:val="004644D0"/>
    <w:rsid w:val="0046455E"/>
    <w:rsid w:val="004646B4"/>
    <w:rsid w:val="00464741"/>
    <w:rsid w:val="00464865"/>
    <w:rsid w:val="00464A40"/>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A15"/>
    <w:rsid w:val="00470C4F"/>
    <w:rsid w:val="00470DB7"/>
    <w:rsid w:val="00470EB5"/>
    <w:rsid w:val="00470F51"/>
    <w:rsid w:val="004711F2"/>
    <w:rsid w:val="00471481"/>
    <w:rsid w:val="00471C55"/>
    <w:rsid w:val="00471EEE"/>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652"/>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666"/>
    <w:rsid w:val="00492509"/>
    <w:rsid w:val="004925E0"/>
    <w:rsid w:val="00492C85"/>
    <w:rsid w:val="00492E3D"/>
    <w:rsid w:val="00493226"/>
    <w:rsid w:val="00493292"/>
    <w:rsid w:val="00493948"/>
    <w:rsid w:val="00493C33"/>
    <w:rsid w:val="00493C88"/>
    <w:rsid w:val="004940EB"/>
    <w:rsid w:val="00494242"/>
    <w:rsid w:val="0049446D"/>
    <w:rsid w:val="0049481B"/>
    <w:rsid w:val="004948C6"/>
    <w:rsid w:val="00494E8E"/>
    <w:rsid w:val="004950CE"/>
    <w:rsid w:val="004955BC"/>
    <w:rsid w:val="0049564A"/>
    <w:rsid w:val="00495752"/>
    <w:rsid w:val="00495D63"/>
    <w:rsid w:val="00495DF7"/>
    <w:rsid w:val="00496013"/>
    <w:rsid w:val="0049612D"/>
    <w:rsid w:val="0049648F"/>
    <w:rsid w:val="00496606"/>
    <w:rsid w:val="00496767"/>
    <w:rsid w:val="00496870"/>
    <w:rsid w:val="00496CBC"/>
    <w:rsid w:val="00496F05"/>
    <w:rsid w:val="004972D0"/>
    <w:rsid w:val="00497370"/>
    <w:rsid w:val="0049756C"/>
    <w:rsid w:val="00497602"/>
    <w:rsid w:val="00497616"/>
    <w:rsid w:val="004978D8"/>
    <w:rsid w:val="00497935"/>
    <w:rsid w:val="00497B03"/>
    <w:rsid w:val="004A0191"/>
    <w:rsid w:val="004A01C1"/>
    <w:rsid w:val="004A069F"/>
    <w:rsid w:val="004A0715"/>
    <w:rsid w:val="004A0A3F"/>
    <w:rsid w:val="004A0F39"/>
    <w:rsid w:val="004A131E"/>
    <w:rsid w:val="004A1AA3"/>
    <w:rsid w:val="004A1B5C"/>
    <w:rsid w:val="004A1EB7"/>
    <w:rsid w:val="004A2394"/>
    <w:rsid w:val="004A251F"/>
    <w:rsid w:val="004A2725"/>
    <w:rsid w:val="004A2758"/>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0F1"/>
    <w:rsid w:val="004B132E"/>
    <w:rsid w:val="004B155D"/>
    <w:rsid w:val="004B1685"/>
    <w:rsid w:val="004B17C5"/>
    <w:rsid w:val="004B1A67"/>
    <w:rsid w:val="004B200C"/>
    <w:rsid w:val="004B231E"/>
    <w:rsid w:val="004B2514"/>
    <w:rsid w:val="004B267B"/>
    <w:rsid w:val="004B3175"/>
    <w:rsid w:val="004B3396"/>
    <w:rsid w:val="004B3819"/>
    <w:rsid w:val="004B3BF2"/>
    <w:rsid w:val="004B3E69"/>
    <w:rsid w:val="004B3F40"/>
    <w:rsid w:val="004B49E6"/>
    <w:rsid w:val="004B4B39"/>
    <w:rsid w:val="004B4BBF"/>
    <w:rsid w:val="004B4BEB"/>
    <w:rsid w:val="004B4BFC"/>
    <w:rsid w:val="004B4D69"/>
    <w:rsid w:val="004B4F15"/>
    <w:rsid w:val="004B4F45"/>
    <w:rsid w:val="004B5061"/>
    <w:rsid w:val="004B55F9"/>
    <w:rsid w:val="004B69A5"/>
    <w:rsid w:val="004B6BE3"/>
    <w:rsid w:val="004B6E03"/>
    <w:rsid w:val="004B6F9D"/>
    <w:rsid w:val="004B792F"/>
    <w:rsid w:val="004B7AF9"/>
    <w:rsid w:val="004B7F15"/>
    <w:rsid w:val="004C01A8"/>
    <w:rsid w:val="004C050B"/>
    <w:rsid w:val="004C06D1"/>
    <w:rsid w:val="004C0911"/>
    <w:rsid w:val="004C0BBE"/>
    <w:rsid w:val="004C0DF5"/>
    <w:rsid w:val="004C0FCB"/>
    <w:rsid w:val="004C1514"/>
    <w:rsid w:val="004C1840"/>
    <w:rsid w:val="004C1872"/>
    <w:rsid w:val="004C19C4"/>
    <w:rsid w:val="004C1C12"/>
    <w:rsid w:val="004C1CF9"/>
    <w:rsid w:val="004C1FA2"/>
    <w:rsid w:val="004C20BC"/>
    <w:rsid w:val="004C24C9"/>
    <w:rsid w:val="004C2A4F"/>
    <w:rsid w:val="004C2B3F"/>
    <w:rsid w:val="004C2BC8"/>
    <w:rsid w:val="004C311C"/>
    <w:rsid w:val="004C31B6"/>
    <w:rsid w:val="004C36DE"/>
    <w:rsid w:val="004C39C3"/>
    <w:rsid w:val="004C3F6D"/>
    <w:rsid w:val="004C3FA7"/>
    <w:rsid w:val="004C40AC"/>
    <w:rsid w:val="004C4384"/>
    <w:rsid w:val="004C43E3"/>
    <w:rsid w:val="004C46C9"/>
    <w:rsid w:val="004C4D7F"/>
    <w:rsid w:val="004C50C1"/>
    <w:rsid w:val="004C50CA"/>
    <w:rsid w:val="004C5178"/>
    <w:rsid w:val="004C5319"/>
    <w:rsid w:val="004C5325"/>
    <w:rsid w:val="004C53FC"/>
    <w:rsid w:val="004C621F"/>
    <w:rsid w:val="004C6343"/>
    <w:rsid w:val="004C6365"/>
    <w:rsid w:val="004C6605"/>
    <w:rsid w:val="004C6704"/>
    <w:rsid w:val="004C6A83"/>
    <w:rsid w:val="004C6C5A"/>
    <w:rsid w:val="004C7051"/>
    <w:rsid w:val="004C73AE"/>
    <w:rsid w:val="004C73CE"/>
    <w:rsid w:val="004C75CA"/>
    <w:rsid w:val="004C76BA"/>
    <w:rsid w:val="004C7944"/>
    <w:rsid w:val="004C7948"/>
    <w:rsid w:val="004C7B30"/>
    <w:rsid w:val="004C7BB8"/>
    <w:rsid w:val="004C7BFC"/>
    <w:rsid w:val="004C7C60"/>
    <w:rsid w:val="004C7C79"/>
    <w:rsid w:val="004C7EB2"/>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C1A"/>
    <w:rsid w:val="004D6103"/>
    <w:rsid w:val="004D6C6F"/>
    <w:rsid w:val="004D6D10"/>
    <w:rsid w:val="004D6D48"/>
    <w:rsid w:val="004D6E99"/>
    <w:rsid w:val="004D6ED2"/>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52E"/>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1B3"/>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EB8"/>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02D"/>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4E06"/>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448"/>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BB1"/>
    <w:rsid w:val="00526EEA"/>
    <w:rsid w:val="00527097"/>
    <w:rsid w:val="0052713D"/>
    <w:rsid w:val="00527200"/>
    <w:rsid w:val="00527353"/>
    <w:rsid w:val="005274FD"/>
    <w:rsid w:val="00527B21"/>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4BDA"/>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3E5"/>
    <w:rsid w:val="005419E7"/>
    <w:rsid w:val="00541C95"/>
    <w:rsid w:val="00542128"/>
    <w:rsid w:val="0054212E"/>
    <w:rsid w:val="005424B8"/>
    <w:rsid w:val="005425D3"/>
    <w:rsid w:val="00542812"/>
    <w:rsid w:val="00543295"/>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8AA"/>
    <w:rsid w:val="00547989"/>
    <w:rsid w:val="00547B2E"/>
    <w:rsid w:val="00547B63"/>
    <w:rsid w:val="00547D46"/>
    <w:rsid w:val="00550073"/>
    <w:rsid w:val="0055009D"/>
    <w:rsid w:val="00550215"/>
    <w:rsid w:val="0055094B"/>
    <w:rsid w:val="00551125"/>
    <w:rsid w:val="00551320"/>
    <w:rsid w:val="005518A4"/>
    <w:rsid w:val="00551F0B"/>
    <w:rsid w:val="00552137"/>
    <w:rsid w:val="0055213B"/>
    <w:rsid w:val="0055249E"/>
    <w:rsid w:val="0055261B"/>
    <w:rsid w:val="005526FF"/>
    <w:rsid w:val="00552768"/>
    <w:rsid w:val="00552866"/>
    <w:rsid w:val="00552935"/>
    <w:rsid w:val="005529D6"/>
    <w:rsid w:val="005529E5"/>
    <w:rsid w:val="00552A08"/>
    <w:rsid w:val="00552A6B"/>
    <w:rsid w:val="00552C63"/>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5EDF"/>
    <w:rsid w:val="00556656"/>
    <w:rsid w:val="00556B52"/>
    <w:rsid w:val="00556B6A"/>
    <w:rsid w:val="00556D68"/>
    <w:rsid w:val="00557173"/>
    <w:rsid w:val="00557234"/>
    <w:rsid w:val="005573FB"/>
    <w:rsid w:val="005576A1"/>
    <w:rsid w:val="00557A64"/>
    <w:rsid w:val="00557D79"/>
    <w:rsid w:val="00557E7B"/>
    <w:rsid w:val="00560007"/>
    <w:rsid w:val="0056029D"/>
    <w:rsid w:val="00560568"/>
    <w:rsid w:val="005605C0"/>
    <w:rsid w:val="00560913"/>
    <w:rsid w:val="0056091A"/>
    <w:rsid w:val="005609F0"/>
    <w:rsid w:val="00560D23"/>
    <w:rsid w:val="00560FC0"/>
    <w:rsid w:val="00561198"/>
    <w:rsid w:val="005614DE"/>
    <w:rsid w:val="00561590"/>
    <w:rsid w:val="005615D8"/>
    <w:rsid w:val="005616EC"/>
    <w:rsid w:val="005626D6"/>
    <w:rsid w:val="00562739"/>
    <w:rsid w:val="00562C56"/>
    <w:rsid w:val="00563104"/>
    <w:rsid w:val="00563605"/>
    <w:rsid w:val="0056371B"/>
    <w:rsid w:val="00563793"/>
    <w:rsid w:val="005638D4"/>
    <w:rsid w:val="00563988"/>
    <w:rsid w:val="00563B67"/>
    <w:rsid w:val="0056457B"/>
    <w:rsid w:val="00564A5A"/>
    <w:rsid w:val="00564F30"/>
    <w:rsid w:val="005656ED"/>
    <w:rsid w:val="005657E8"/>
    <w:rsid w:val="005658B4"/>
    <w:rsid w:val="00565FE7"/>
    <w:rsid w:val="00566544"/>
    <w:rsid w:val="00566608"/>
    <w:rsid w:val="005666A6"/>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1FA2"/>
    <w:rsid w:val="005726C4"/>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26B"/>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E5F"/>
    <w:rsid w:val="00582559"/>
    <w:rsid w:val="00582C3A"/>
    <w:rsid w:val="00582E1A"/>
    <w:rsid w:val="00583147"/>
    <w:rsid w:val="005833CF"/>
    <w:rsid w:val="00583564"/>
    <w:rsid w:val="00583AC0"/>
    <w:rsid w:val="00583EFB"/>
    <w:rsid w:val="0058413B"/>
    <w:rsid w:val="00584177"/>
    <w:rsid w:val="00584416"/>
    <w:rsid w:val="00584ACE"/>
    <w:rsid w:val="00584B39"/>
    <w:rsid w:val="00584C41"/>
    <w:rsid w:val="00584CFC"/>
    <w:rsid w:val="00585028"/>
    <w:rsid w:val="00585029"/>
    <w:rsid w:val="005850B4"/>
    <w:rsid w:val="005850E2"/>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3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75"/>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63"/>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A47"/>
    <w:rsid w:val="005A5B4A"/>
    <w:rsid w:val="005A5BAD"/>
    <w:rsid w:val="005A5D6B"/>
    <w:rsid w:val="005A5E6A"/>
    <w:rsid w:val="005A651D"/>
    <w:rsid w:val="005A69EA"/>
    <w:rsid w:val="005A6B9D"/>
    <w:rsid w:val="005A6CD9"/>
    <w:rsid w:val="005A6E00"/>
    <w:rsid w:val="005A756A"/>
    <w:rsid w:val="005A765B"/>
    <w:rsid w:val="005A77C8"/>
    <w:rsid w:val="005A7938"/>
    <w:rsid w:val="005A7C02"/>
    <w:rsid w:val="005B0296"/>
    <w:rsid w:val="005B0542"/>
    <w:rsid w:val="005B05B1"/>
    <w:rsid w:val="005B08C0"/>
    <w:rsid w:val="005B0AF2"/>
    <w:rsid w:val="005B0CDC"/>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05A"/>
    <w:rsid w:val="005B4275"/>
    <w:rsid w:val="005B4310"/>
    <w:rsid w:val="005B4606"/>
    <w:rsid w:val="005B4704"/>
    <w:rsid w:val="005B4AB9"/>
    <w:rsid w:val="005B4C3E"/>
    <w:rsid w:val="005B4D87"/>
    <w:rsid w:val="005B4F6A"/>
    <w:rsid w:val="005B575B"/>
    <w:rsid w:val="005B57BE"/>
    <w:rsid w:val="005B5B2B"/>
    <w:rsid w:val="005B5C55"/>
    <w:rsid w:val="005B6174"/>
    <w:rsid w:val="005B61A3"/>
    <w:rsid w:val="005B64AA"/>
    <w:rsid w:val="005B656C"/>
    <w:rsid w:val="005B658C"/>
    <w:rsid w:val="005B6AAE"/>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37"/>
    <w:rsid w:val="005C3AB6"/>
    <w:rsid w:val="005C40F4"/>
    <w:rsid w:val="005C43BE"/>
    <w:rsid w:val="005C44F3"/>
    <w:rsid w:val="005C49E7"/>
    <w:rsid w:val="005C4A6E"/>
    <w:rsid w:val="005C4EB2"/>
    <w:rsid w:val="005C5604"/>
    <w:rsid w:val="005C5609"/>
    <w:rsid w:val="005C5F0D"/>
    <w:rsid w:val="005C668D"/>
    <w:rsid w:val="005C6942"/>
    <w:rsid w:val="005C6EB8"/>
    <w:rsid w:val="005C6EDB"/>
    <w:rsid w:val="005C6F51"/>
    <w:rsid w:val="005C712D"/>
    <w:rsid w:val="005C77DD"/>
    <w:rsid w:val="005C79AD"/>
    <w:rsid w:val="005C7C75"/>
    <w:rsid w:val="005C7FCC"/>
    <w:rsid w:val="005D0370"/>
    <w:rsid w:val="005D095C"/>
    <w:rsid w:val="005D0E4F"/>
    <w:rsid w:val="005D0F12"/>
    <w:rsid w:val="005D0FFE"/>
    <w:rsid w:val="005D142D"/>
    <w:rsid w:val="005D15A3"/>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187"/>
    <w:rsid w:val="005D4343"/>
    <w:rsid w:val="005D4578"/>
    <w:rsid w:val="005D4645"/>
    <w:rsid w:val="005D47F8"/>
    <w:rsid w:val="005D4BFA"/>
    <w:rsid w:val="005D4D93"/>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A4F"/>
    <w:rsid w:val="005D7E0D"/>
    <w:rsid w:val="005E0104"/>
    <w:rsid w:val="005E02EB"/>
    <w:rsid w:val="005E070B"/>
    <w:rsid w:val="005E0B3D"/>
    <w:rsid w:val="005E0FE2"/>
    <w:rsid w:val="005E1379"/>
    <w:rsid w:val="005E13C0"/>
    <w:rsid w:val="005E145E"/>
    <w:rsid w:val="005E181B"/>
    <w:rsid w:val="005E1928"/>
    <w:rsid w:val="005E19E2"/>
    <w:rsid w:val="005E1ADD"/>
    <w:rsid w:val="005E1E5D"/>
    <w:rsid w:val="005E2288"/>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329"/>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2E"/>
    <w:rsid w:val="005F3BC8"/>
    <w:rsid w:val="005F4171"/>
    <w:rsid w:val="005F423F"/>
    <w:rsid w:val="005F43A3"/>
    <w:rsid w:val="005F46D6"/>
    <w:rsid w:val="005F48B8"/>
    <w:rsid w:val="005F4A8D"/>
    <w:rsid w:val="005F4BDB"/>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364"/>
    <w:rsid w:val="00603839"/>
    <w:rsid w:val="00603D4F"/>
    <w:rsid w:val="00604524"/>
    <w:rsid w:val="0060478C"/>
    <w:rsid w:val="006048B6"/>
    <w:rsid w:val="00604C91"/>
    <w:rsid w:val="00604DC7"/>
    <w:rsid w:val="00604E47"/>
    <w:rsid w:val="00604FB9"/>
    <w:rsid w:val="00604FD8"/>
    <w:rsid w:val="006051E9"/>
    <w:rsid w:val="00605441"/>
    <w:rsid w:val="006056CB"/>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6E5"/>
    <w:rsid w:val="006160F2"/>
    <w:rsid w:val="00616112"/>
    <w:rsid w:val="006161FD"/>
    <w:rsid w:val="00616552"/>
    <w:rsid w:val="00616893"/>
    <w:rsid w:val="006169BE"/>
    <w:rsid w:val="00616C17"/>
    <w:rsid w:val="00616C9B"/>
    <w:rsid w:val="00617028"/>
    <w:rsid w:val="0061736A"/>
    <w:rsid w:val="00617850"/>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AA7"/>
    <w:rsid w:val="00625DEA"/>
    <w:rsid w:val="00625F4F"/>
    <w:rsid w:val="0062660B"/>
    <w:rsid w:val="00626662"/>
    <w:rsid w:val="0062694E"/>
    <w:rsid w:val="00626AD1"/>
    <w:rsid w:val="00626F4C"/>
    <w:rsid w:val="00626F83"/>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65E"/>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71B"/>
    <w:rsid w:val="006348A9"/>
    <w:rsid w:val="00634ACF"/>
    <w:rsid w:val="00634BE6"/>
    <w:rsid w:val="00635035"/>
    <w:rsid w:val="0063571B"/>
    <w:rsid w:val="0063580D"/>
    <w:rsid w:val="00635952"/>
    <w:rsid w:val="00635B12"/>
    <w:rsid w:val="00635CAE"/>
    <w:rsid w:val="00635D22"/>
    <w:rsid w:val="0063606C"/>
    <w:rsid w:val="006365A8"/>
    <w:rsid w:val="006365B8"/>
    <w:rsid w:val="00636C3D"/>
    <w:rsid w:val="00636E15"/>
    <w:rsid w:val="00636E62"/>
    <w:rsid w:val="0063701E"/>
    <w:rsid w:val="006371FF"/>
    <w:rsid w:val="0063720F"/>
    <w:rsid w:val="00637240"/>
    <w:rsid w:val="006377CE"/>
    <w:rsid w:val="0063791D"/>
    <w:rsid w:val="0063795F"/>
    <w:rsid w:val="006379EA"/>
    <w:rsid w:val="00637C85"/>
    <w:rsid w:val="00637F99"/>
    <w:rsid w:val="00640122"/>
    <w:rsid w:val="00640207"/>
    <w:rsid w:val="006406B0"/>
    <w:rsid w:val="006406DC"/>
    <w:rsid w:val="00640776"/>
    <w:rsid w:val="0064080C"/>
    <w:rsid w:val="00640EB6"/>
    <w:rsid w:val="006411C4"/>
    <w:rsid w:val="00641B33"/>
    <w:rsid w:val="00642127"/>
    <w:rsid w:val="006424FE"/>
    <w:rsid w:val="0064286D"/>
    <w:rsid w:val="00642CD6"/>
    <w:rsid w:val="00643104"/>
    <w:rsid w:val="00643202"/>
    <w:rsid w:val="00643570"/>
    <w:rsid w:val="0064358F"/>
    <w:rsid w:val="00643660"/>
    <w:rsid w:val="00643908"/>
    <w:rsid w:val="00643BBF"/>
    <w:rsid w:val="00643BD5"/>
    <w:rsid w:val="00644253"/>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E4B"/>
    <w:rsid w:val="00647FA5"/>
    <w:rsid w:val="00650050"/>
    <w:rsid w:val="00650139"/>
    <w:rsid w:val="00650A5D"/>
    <w:rsid w:val="00650AE2"/>
    <w:rsid w:val="00650AF2"/>
    <w:rsid w:val="00650DAA"/>
    <w:rsid w:val="00651820"/>
    <w:rsid w:val="00651AFA"/>
    <w:rsid w:val="00651E5A"/>
    <w:rsid w:val="006520B9"/>
    <w:rsid w:val="006520C1"/>
    <w:rsid w:val="00652756"/>
    <w:rsid w:val="006528DA"/>
    <w:rsid w:val="00652AD8"/>
    <w:rsid w:val="00652B35"/>
    <w:rsid w:val="00652B79"/>
    <w:rsid w:val="00652C9C"/>
    <w:rsid w:val="00652CE5"/>
    <w:rsid w:val="00652D0B"/>
    <w:rsid w:val="00653083"/>
    <w:rsid w:val="0065313E"/>
    <w:rsid w:val="006533C3"/>
    <w:rsid w:val="00653F0D"/>
    <w:rsid w:val="00654068"/>
    <w:rsid w:val="00654222"/>
    <w:rsid w:val="00654B38"/>
    <w:rsid w:val="00654B83"/>
    <w:rsid w:val="00654E10"/>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C5"/>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67B7E"/>
    <w:rsid w:val="00670179"/>
    <w:rsid w:val="00670388"/>
    <w:rsid w:val="00670F4D"/>
    <w:rsid w:val="0067122F"/>
    <w:rsid w:val="006716DA"/>
    <w:rsid w:val="00671784"/>
    <w:rsid w:val="006718FC"/>
    <w:rsid w:val="0067195A"/>
    <w:rsid w:val="00671B44"/>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878"/>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DA0"/>
    <w:rsid w:val="00677E45"/>
    <w:rsid w:val="0068050E"/>
    <w:rsid w:val="00680526"/>
    <w:rsid w:val="00680597"/>
    <w:rsid w:val="006806A3"/>
    <w:rsid w:val="006806A6"/>
    <w:rsid w:val="00681211"/>
    <w:rsid w:val="0068144F"/>
    <w:rsid w:val="0068154E"/>
    <w:rsid w:val="00681870"/>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4F2"/>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125"/>
    <w:rsid w:val="00691223"/>
    <w:rsid w:val="00691B30"/>
    <w:rsid w:val="00691C86"/>
    <w:rsid w:val="00691F2F"/>
    <w:rsid w:val="006924A5"/>
    <w:rsid w:val="00692B3C"/>
    <w:rsid w:val="00692B68"/>
    <w:rsid w:val="00692D98"/>
    <w:rsid w:val="006930C7"/>
    <w:rsid w:val="006931D0"/>
    <w:rsid w:val="006933F4"/>
    <w:rsid w:val="006938D4"/>
    <w:rsid w:val="00693D11"/>
    <w:rsid w:val="00693D37"/>
    <w:rsid w:val="00693DCC"/>
    <w:rsid w:val="00693E1F"/>
    <w:rsid w:val="00693ECB"/>
    <w:rsid w:val="006941B9"/>
    <w:rsid w:val="006941BF"/>
    <w:rsid w:val="006941D1"/>
    <w:rsid w:val="00694334"/>
    <w:rsid w:val="00694400"/>
    <w:rsid w:val="00694797"/>
    <w:rsid w:val="00694A32"/>
    <w:rsid w:val="00694C14"/>
    <w:rsid w:val="00695045"/>
    <w:rsid w:val="006954C4"/>
    <w:rsid w:val="0069563E"/>
    <w:rsid w:val="00695887"/>
    <w:rsid w:val="0069599C"/>
    <w:rsid w:val="00696091"/>
    <w:rsid w:val="00696189"/>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038"/>
    <w:rsid w:val="006A75F9"/>
    <w:rsid w:val="006A774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246"/>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31"/>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B13"/>
    <w:rsid w:val="006C6C58"/>
    <w:rsid w:val="006C6E3A"/>
    <w:rsid w:val="006C6FD7"/>
    <w:rsid w:val="006C7279"/>
    <w:rsid w:val="006C750E"/>
    <w:rsid w:val="006C78B1"/>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0E0"/>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703"/>
    <w:rsid w:val="006D6939"/>
    <w:rsid w:val="006D6F84"/>
    <w:rsid w:val="006D77AA"/>
    <w:rsid w:val="006D7A2C"/>
    <w:rsid w:val="006D7BFD"/>
    <w:rsid w:val="006D7EB0"/>
    <w:rsid w:val="006D7F83"/>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368"/>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1ED"/>
    <w:rsid w:val="006F73BF"/>
    <w:rsid w:val="006F7B52"/>
    <w:rsid w:val="007001DC"/>
    <w:rsid w:val="007001FE"/>
    <w:rsid w:val="007003A2"/>
    <w:rsid w:val="0070064E"/>
    <w:rsid w:val="007008C9"/>
    <w:rsid w:val="00700FBF"/>
    <w:rsid w:val="007013AC"/>
    <w:rsid w:val="00701AE6"/>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5DFD"/>
    <w:rsid w:val="007060BE"/>
    <w:rsid w:val="00706138"/>
    <w:rsid w:val="0070626F"/>
    <w:rsid w:val="00706373"/>
    <w:rsid w:val="007063E3"/>
    <w:rsid w:val="0070643D"/>
    <w:rsid w:val="00706465"/>
    <w:rsid w:val="007066D4"/>
    <w:rsid w:val="0070679D"/>
    <w:rsid w:val="0070695A"/>
    <w:rsid w:val="00706AB0"/>
    <w:rsid w:val="00706FF0"/>
    <w:rsid w:val="0070722B"/>
    <w:rsid w:val="0070782D"/>
    <w:rsid w:val="00707943"/>
    <w:rsid w:val="007104DF"/>
    <w:rsid w:val="007104E1"/>
    <w:rsid w:val="007104FA"/>
    <w:rsid w:val="007109C2"/>
    <w:rsid w:val="00710CB4"/>
    <w:rsid w:val="0071101C"/>
    <w:rsid w:val="0071118C"/>
    <w:rsid w:val="007111C8"/>
    <w:rsid w:val="00711340"/>
    <w:rsid w:val="00711BA4"/>
    <w:rsid w:val="00711F5E"/>
    <w:rsid w:val="0071221A"/>
    <w:rsid w:val="00712397"/>
    <w:rsid w:val="007126FC"/>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204"/>
    <w:rsid w:val="007154AC"/>
    <w:rsid w:val="0071558B"/>
    <w:rsid w:val="007155C4"/>
    <w:rsid w:val="00715CB8"/>
    <w:rsid w:val="00715FB5"/>
    <w:rsid w:val="00716462"/>
    <w:rsid w:val="00716C7E"/>
    <w:rsid w:val="00716D19"/>
    <w:rsid w:val="00716E92"/>
    <w:rsid w:val="00716FB8"/>
    <w:rsid w:val="0071735E"/>
    <w:rsid w:val="007179D9"/>
    <w:rsid w:val="00717D51"/>
    <w:rsid w:val="007205F8"/>
    <w:rsid w:val="00720A8D"/>
    <w:rsid w:val="00720C63"/>
    <w:rsid w:val="00720FAE"/>
    <w:rsid w:val="00721084"/>
    <w:rsid w:val="00721262"/>
    <w:rsid w:val="0072157B"/>
    <w:rsid w:val="007219A1"/>
    <w:rsid w:val="00721D21"/>
    <w:rsid w:val="00721D9B"/>
    <w:rsid w:val="00721E10"/>
    <w:rsid w:val="00721FAD"/>
    <w:rsid w:val="00722121"/>
    <w:rsid w:val="0072223F"/>
    <w:rsid w:val="007223A4"/>
    <w:rsid w:val="007224B9"/>
    <w:rsid w:val="007225C9"/>
    <w:rsid w:val="00722F94"/>
    <w:rsid w:val="00722FFA"/>
    <w:rsid w:val="0072322A"/>
    <w:rsid w:val="0072379D"/>
    <w:rsid w:val="00723AA7"/>
    <w:rsid w:val="00723C55"/>
    <w:rsid w:val="00723D66"/>
    <w:rsid w:val="00723D8C"/>
    <w:rsid w:val="00724171"/>
    <w:rsid w:val="0072432E"/>
    <w:rsid w:val="00724C0F"/>
    <w:rsid w:val="007252DC"/>
    <w:rsid w:val="00725907"/>
    <w:rsid w:val="00725C3F"/>
    <w:rsid w:val="00725FEE"/>
    <w:rsid w:val="00726036"/>
    <w:rsid w:val="00726279"/>
    <w:rsid w:val="007264ED"/>
    <w:rsid w:val="007265BD"/>
    <w:rsid w:val="007265FA"/>
    <w:rsid w:val="0072672F"/>
    <w:rsid w:val="00726A95"/>
    <w:rsid w:val="00726A9B"/>
    <w:rsid w:val="007272B0"/>
    <w:rsid w:val="007274AE"/>
    <w:rsid w:val="0072752D"/>
    <w:rsid w:val="00727530"/>
    <w:rsid w:val="00727D2A"/>
    <w:rsid w:val="00727E2D"/>
    <w:rsid w:val="00727EA0"/>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3D4"/>
    <w:rsid w:val="007349A8"/>
    <w:rsid w:val="00734EBE"/>
    <w:rsid w:val="00735198"/>
    <w:rsid w:val="007353D9"/>
    <w:rsid w:val="00735D5D"/>
    <w:rsid w:val="00736487"/>
    <w:rsid w:val="0073665E"/>
    <w:rsid w:val="00736669"/>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4A"/>
    <w:rsid w:val="00742865"/>
    <w:rsid w:val="0074296C"/>
    <w:rsid w:val="007429AF"/>
    <w:rsid w:val="00742C09"/>
    <w:rsid w:val="00742C1B"/>
    <w:rsid w:val="00742C83"/>
    <w:rsid w:val="00742DB1"/>
    <w:rsid w:val="00742F52"/>
    <w:rsid w:val="00743032"/>
    <w:rsid w:val="00743043"/>
    <w:rsid w:val="0074330C"/>
    <w:rsid w:val="0074360F"/>
    <w:rsid w:val="007436CD"/>
    <w:rsid w:val="00743746"/>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80"/>
    <w:rsid w:val="007469AC"/>
    <w:rsid w:val="00746C4C"/>
    <w:rsid w:val="00746DD0"/>
    <w:rsid w:val="0074704F"/>
    <w:rsid w:val="00747651"/>
    <w:rsid w:val="00747F48"/>
    <w:rsid w:val="00747F4C"/>
    <w:rsid w:val="00750092"/>
    <w:rsid w:val="007500B6"/>
    <w:rsid w:val="007504AD"/>
    <w:rsid w:val="007504D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838"/>
    <w:rsid w:val="00756CE8"/>
    <w:rsid w:val="00757024"/>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8F0"/>
    <w:rsid w:val="00761B17"/>
    <w:rsid w:val="00761FDA"/>
    <w:rsid w:val="007621FF"/>
    <w:rsid w:val="00762DDC"/>
    <w:rsid w:val="00762F84"/>
    <w:rsid w:val="007634E3"/>
    <w:rsid w:val="007637D7"/>
    <w:rsid w:val="007639EB"/>
    <w:rsid w:val="00763A0E"/>
    <w:rsid w:val="00763A9E"/>
    <w:rsid w:val="00764194"/>
    <w:rsid w:val="007642D4"/>
    <w:rsid w:val="0076452E"/>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7E0"/>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B25"/>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69A"/>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EAB"/>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D3C"/>
    <w:rsid w:val="007A1E86"/>
    <w:rsid w:val="007A1F44"/>
    <w:rsid w:val="007A1F59"/>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5C03"/>
    <w:rsid w:val="007A6473"/>
    <w:rsid w:val="007A6550"/>
    <w:rsid w:val="007A6743"/>
    <w:rsid w:val="007A69C8"/>
    <w:rsid w:val="007A69D6"/>
    <w:rsid w:val="007A6DD8"/>
    <w:rsid w:val="007A6F9D"/>
    <w:rsid w:val="007A75D8"/>
    <w:rsid w:val="007A7A96"/>
    <w:rsid w:val="007A7C6B"/>
    <w:rsid w:val="007B00F3"/>
    <w:rsid w:val="007B020A"/>
    <w:rsid w:val="007B03AF"/>
    <w:rsid w:val="007B04FE"/>
    <w:rsid w:val="007B054D"/>
    <w:rsid w:val="007B0606"/>
    <w:rsid w:val="007B0900"/>
    <w:rsid w:val="007B0BE7"/>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422"/>
    <w:rsid w:val="007B3693"/>
    <w:rsid w:val="007B3A81"/>
    <w:rsid w:val="007B3D51"/>
    <w:rsid w:val="007B3F87"/>
    <w:rsid w:val="007B43AE"/>
    <w:rsid w:val="007B4574"/>
    <w:rsid w:val="007B4D52"/>
    <w:rsid w:val="007B4FF6"/>
    <w:rsid w:val="007B51C0"/>
    <w:rsid w:val="007B52CD"/>
    <w:rsid w:val="007B53E0"/>
    <w:rsid w:val="007B5847"/>
    <w:rsid w:val="007B58F4"/>
    <w:rsid w:val="007B5D4C"/>
    <w:rsid w:val="007B5FBA"/>
    <w:rsid w:val="007B6028"/>
    <w:rsid w:val="007B609B"/>
    <w:rsid w:val="007B6256"/>
    <w:rsid w:val="007B6C25"/>
    <w:rsid w:val="007B7A83"/>
    <w:rsid w:val="007B7DC1"/>
    <w:rsid w:val="007B7EDB"/>
    <w:rsid w:val="007C062F"/>
    <w:rsid w:val="007C0737"/>
    <w:rsid w:val="007C16AD"/>
    <w:rsid w:val="007C19AD"/>
    <w:rsid w:val="007C1B76"/>
    <w:rsid w:val="007C1E91"/>
    <w:rsid w:val="007C24C5"/>
    <w:rsid w:val="007C2978"/>
    <w:rsid w:val="007C3598"/>
    <w:rsid w:val="007C39EB"/>
    <w:rsid w:val="007C3D1C"/>
    <w:rsid w:val="007C3F1D"/>
    <w:rsid w:val="007C3FA8"/>
    <w:rsid w:val="007C4175"/>
    <w:rsid w:val="007C4850"/>
    <w:rsid w:val="007C4B21"/>
    <w:rsid w:val="007C4CAD"/>
    <w:rsid w:val="007C5097"/>
    <w:rsid w:val="007C5675"/>
    <w:rsid w:val="007C5764"/>
    <w:rsid w:val="007C5853"/>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69"/>
    <w:rsid w:val="007D3593"/>
    <w:rsid w:val="007D3937"/>
    <w:rsid w:val="007D3E56"/>
    <w:rsid w:val="007D413F"/>
    <w:rsid w:val="007D4178"/>
    <w:rsid w:val="007D41C6"/>
    <w:rsid w:val="007D46BF"/>
    <w:rsid w:val="007D4D33"/>
    <w:rsid w:val="007D4E8B"/>
    <w:rsid w:val="007D4FAD"/>
    <w:rsid w:val="007D5A66"/>
    <w:rsid w:val="007D5B81"/>
    <w:rsid w:val="007D5D76"/>
    <w:rsid w:val="007D5E3C"/>
    <w:rsid w:val="007D6160"/>
    <w:rsid w:val="007D7019"/>
    <w:rsid w:val="007D706F"/>
    <w:rsid w:val="007D7175"/>
    <w:rsid w:val="007D771D"/>
    <w:rsid w:val="007D77E3"/>
    <w:rsid w:val="007D7911"/>
    <w:rsid w:val="007D7A9A"/>
    <w:rsid w:val="007D7B08"/>
    <w:rsid w:val="007D7BD3"/>
    <w:rsid w:val="007D7F8D"/>
    <w:rsid w:val="007E03E6"/>
    <w:rsid w:val="007E08B8"/>
    <w:rsid w:val="007E0950"/>
    <w:rsid w:val="007E0D9B"/>
    <w:rsid w:val="007E1325"/>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2FF"/>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D64"/>
    <w:rsid w:val="00800EA9"/>
    <w:rsid w:val="00800ED2"/>
    <w:rsid w:val="008010FB"/>
    <w:rsid w:val="008015AE"/>
    <w:rsid w:val="00801603"/>
    <w:rsid w:val="00801BD3"/>
    <w:rsid w:val="00801BF3"/>
    <w:rsid w:val="00801D15"/>
    <w:rsid w:val="008022AE"/>
    <w:rsid w:val="008022E4"/>
    <w:rsid w:val="00802370"/>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9E9"/>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383"/>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2FC6"/>
    <w:rsid w:val="00813618"/>
    <w:rsid w:val="00813F2F"/>
    <w:rsid w:val="008142C7"/>
    <w:rsid w:val="0081455E"/>
    <w:rsid w:val="00814607"/>
    <w:rsid w:val="00814782"/>
    <w:rsid w:val="00814A3B"/>
    <w:rsid w:val="00815106"/>
    <w:rsid w:val="0081581D"/>
    <w:rsid w:val="008159C8"/>
    <w:rsid w:val="00815DDC"/>
    <w:rsid w:val="00815E76"/>
    <w:rsid w:val="00815FAD"/>
    <w:rsid w:val="0081623E"/>
    <w:rsid w:val="00816835"/>
    <w:rsid w:val="0081688F"/>
    <w:rsid w:val="00816C92"/>
    <w:rsid w:val="00816E36"/>
    <w:rsid w:val="00816F60"/>
    <w:rsid w:val="00817165"/>
    <w:rsid w:val="008172BE"/>
    <w:rsid w:val="00817B71"/>
    <w:rsid w:val="00820244"/>
    <w:rsid w:val="008206C5"/>
    <w:rsid w:val="008207D3"/>
    <w:rsid w:val="0082147E"/>
    <w:rsid w:val="00821D54"/>
    <w:rsid w:val="00821DE2"/>
    <w:rsid w:val="008221B3"/>
    <w:rsid w:val="0082248E"/>
    <w:rsid w:val="0082262F"/>
    <w:rsid w:val="00822926"/>
    <w:rsid w:val="008229CD"/>
    <w:rsid w:val="00822ABE"/>
    <w:rsid w:val="00822B76"/>
    <w:rsid w:val="00822D59"/>
    <w:rsid w:val="00823798"/>
    <w:rsid w:val="00823E38"/>
    <w:rsid w:val="00823E9A"/>
    <w:rsid w:val="00824321"/>
    <w:rsid w:val="008248A8"/>
    <w:rsid w:val="00824ECF"/>
    <w:rsid w:val="00824FDF"/>
    <w:rsid w:val="00825125"/>
    <w:rsid w:val="008252AA"/>
    <w:rsid w:val="008257CC"/>
    <w:rsid w:val="0082613D"/>
    <w:rsid w:val="0082623E"/>
    <w:rsid w:val="008263DD"/>
    <w:rsid w:val="0082689F"/>
    <w:rsid w:val="00826A11"/>
    <w:rsid w:val="00826CC1"/>
    <w:rsid w:val="00826F25"/>
    <w:rsid w:val="008271D6"/>
    <w:rsid w:val="008274BF"/>
    <w:rsid w:val="00827AFC"/>
    <w:rsid w:val="0083015A"/>
    <w:rsid w:val="0083064E"/>
    <w:rsid w:val="00830712"/>
    <w:rsid w:val="008308F1"/>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2FC"/>
    <w:rsid w:val="00833A64"/>
    <w:rsid w:val="00833AF7"/>
    <w:rsid w:val="00833F29"/>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4ED"/>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3EE8"/>
    <w:rsid w:val="0085422C"/>
    <w:rsid w:val="008547F2"/>
    <w:rsid w:val="008549BB"/>
    <w:rsid w:val="00854EA1"/>
    <w:rsid w:val="00854FCB"/>
    <w:rsid w:val="00855377"/>
    <w:rsid w:val="0085566A"/>
    <w:rsid w:val="00855898"/>
    <w:rsid w:val="00855B98"/>
    <w:rsid w:val="00855E0F"/>
    <w:rsid w:val="00855E34"/>
    <w:rsid w:val="008561A0"/>
    <w:rsid w:val="008563DE"/>
    <w:rsid w:val="00856833"/>
    <w:rsid w:val="00856840"/>
    <w:rsid w:val="008571C3"/>
    <w:rsid w:val="00857659"/>
    <w:rsid w:val="00857821"/>
    <w:rsid w:val="00857A0A"/>
    <w:rsid w:val="00860784"/>
    <w:rsid w:val="0086087C"/>
    <w:rsid w:val="0086097E"/>
    <w:rsid w:val="00860D8E"/>
    <w:rsid w:val="00860DFA"/>
    <w:rsid w:val="0086117E"/>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C4F"/>
    <w:rsid w:val="00865FA0"/>
    <w:rsid w:val="008660BE"/>
    <w:rsid w:val="00866318"/>
    <w:rsid w:val="008664A0"/>
    <w:rsid w:val="008667A6"/>
    <w:rsid w:val="00866EB3"/>
    <w:rsid w:val="00866EF5"/>
    <w:rsid w:val="00866FDB"/>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20B"/>
    <w:rsid w:val="00874B9A"/>
    <w:rsid w:val="00874C4C"/>
    <w:rsid w:val="00874F84"/>
    <w:rsid w:val="00875655"/>
    <w:rsid w:val="008756A4"/>
    <w:rsid w:val="0087572F"/>
    <w:rsid w:val="00875A05"/>
    <w:rsid w:val="00875D3C"/>
    <w:rsid w:val="00875F73"/>
    <w:rsid w:val="00876007"/>
    <w:rsid w:val="0087615D"/>
    <w:rsid w:val="00876462"/>
    <w:rsid w:val="00876488"/>
    <w:rsid w:val="00876502"/>
    <w:rsid w:val="0087675C"/>
    <w:rsid w:val="00876A02"/>
    <w:rsid w:val="00876A1F"/>
    <w:rsid w:val="00876CA9"/>
    <w:rsid w:val="00876E06"/>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BD9"/>
    <w:rsid w:val="00881D7E"/>
    <w:rsid w:val="00881DA0"/>
    <w:rsid w:val="00882269"/>
    <w:rsid w:val="00882580"/>
    <w:rsid w:val="008825CE"/>
    <w:rsid w:val="008828A4"/>
    <w:rsid w:val="008829CF"/>
    <w:rsid w:val="00882B2E"/>
    <w:rsid w:val="008833E8"/>
    <w:rsid w:val="00883462"/>
    <w:rsid w:val="008841D4"/>
    <w:rsid w:val="00884AC2"/>
    <w:rsid w:val="00884C69"/>
    <w:rsid w:val="0088512E"/>
    <w:rsid w:val="008851B5"/>
    <w:rsid w:val="008856E9"/>
    <w:rsid w:val="0088595D"/>
    <w:rsid w:val="00885E3C"/>
    <w:rsid w:val="00886030"/>
    <w:rsid w:val="00886378"/>
    <w:rsid w:val="0088648B"/>
    <w:rsid w:val="00886C9D"/>
    <w:rsid w:val="0088701C"/>
    <w:rsid w:val="00887287"/>
    <w:rsid w:val="008874D3"/>
    <w:rsid w:val="008874EA"/>
    <w:rsid w:val="0088781F"/>
    <w:rsid w:val="008878EF"/>
    <w:rsid w:val="00887B48"/>
    <w:rsid w:val="00887B62"/>
    <w:rsid w:val="0089012B"/>
    <w:rsid w:val="00890990"/>
    <w:rsid w:val="00890C3A"/>
    <w:rsid w:val="00890FF3"/>
    <w:rsid w:val="0089176E"/>
    <w:rsid w:val="008917AF"/>
    <w:rsid w:val="008917E0"/>
    <w:rsid w:val="00891AE5"/>
    <w:rsid w:val="00891F5F"/>
    <w:rsid w:val="0089224F"/>
    <w:rsid w:val="00892365"/>
    <w:rsid w:val="00892A5E"/>
    <w:rsid w:val="00892BE5"/>
    <w:rsid w:val="00892D8D"/>
    <w:rsid w:val="00892FAB"/>
    <w:rsid w:val="008933BE"/>
    <w:rsid w:val="00893569"/>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76"/>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28"/>
    <w:rsid w:val="008A1B37"/>
    <w:rsid w:val="008A2055"/>
    <w:rsid w:val="008A207C"/>
    <w:rsid w:val="008A236D"/>
    <w:rsid w:val="008A240A"/>
    <w:rsid w:val="008A2434"/>
    <w:rsid w:val="008A28B6"/>
    <w:rsid w:val="008A2BB1"/>
    <w:rsid w:val="008A3187"/>
    <w:rsid w:val="008A3387"/>
    <w:rsid w:val="008A3466"/>
    <w:rsid w:val="008A3545"/>
    <w:rsid w:val="008A389F"/>
    <w:rsid w:val="008A3BB2"/>
    <w:rsid w:val="008A3D02"/>
    <w:rsid w:val="008A3FAB"/>
    <w:rsid w:val="008A4190"/>
    <w:rsid w:val="008A43BA"/>
    <w:rsid w:val="008A45C5"/>
    <w:rsid w:val="008A460A"/>
    <w:rsid w:val="008A4717"/>
    <w:rsid w:val="008A48D4"/>
    <w:rsid w:val="008A4CFA"/>
    <w:rsid w:val="008A4E15"/>
    <w:rsid w:val="008A5670"/>
    <w:rsid w:val="008A5692"/>
    <w:rsid w:val="008A5940"/>
    <w:rsid w:val="008A59CE"/>
    <w:rsid w:val="008A59D8"/>
    <w:rsid w:val="008A5C5A"/>
    <w:rsid w:val="008A6313"/>
    <w:rsid w:val="008A6766"/>
    <w:rsid w:val="008A6807"/>
    <w:rsid w:val="008A6BD5"/>
    <w:rsid w:val="008A6DBF"/>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2D0"/>
    <w:rsid w:val="008B389D"/>
    <w:rsid w:val="008B3A87"/>
    <w:rsid w:val="008B3C5C"/>
    <w:rsid w:val="008B40F1"/>
    <w:rsid w:val="008B467A"/>
    <w:rsid w:val="008B5099"/>
    <w:rsid w:val="008B5299"/>
    <w:rsid w:val="008B5300"/>
    <w:rsid w:val="008B57FA"/>
    <w:rsid w:val="008B5989"/>
    <w:rsid w:val="008B5A5F"/>
    <w:rsid w:val="008B5AB0"/>
    <w:rsid w:val="008B5AFB"/>
    <w:rsid w:val="008B6051"/>
    <w:rsid w:val="008B6054"/>
    <w:rsid w:val="008B6098"/>
    <w:rsid w:val="008B6479"/>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1E5"/>
    <w:rsid w:val="008C548B"/>
    <w:rsid w:val="008C5791"/>
    <w:rsid w:val="008C5854"/>
    <w:rsid w:val="008C5C46"/>
    <w:rsid w:val="008C6184"/>
    <w:rsid w:val="008C6CBA"/>
    <w:rsid w:val="008C73A9"/>
    <w:rsid w:val="008C785E"/>
    <w:rsid w:val="008C7B1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464"/>
    <w:rsid w:val="008D2793"/>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C6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A4C"/>
    <w:rsid w:val="008E3EEC"/>
    <w:rsid w:val="008E3F4E"/>
    <w:rsid w:val="008E40AF"/>
    <w:rsid w:val="008E4526"/>
    <w:rsid w:val="008E47CC"/>
    <w:rsid w:val="008E4DE6"/>
    <w:rsid w:val="008E52A6"/>
    <w:rsid w:val="008E53E6"/>
    <w:rsid w:val="008E54A3"/>
    <w:rsid w:val="008E59FB"/>
    <w:rsid w:val="008E5A62"/>
    <w:rsid w:val="008E5BF2"/>
    <w:rsid w:val="008E5C81"/>
    <w:rsid w:val="008E5CC0"/>
    <w:rsid w:val="008E661E"/>
    <w:rsid w:val="008E6A05"/>
    <w:rsid w:val="008E6B44"/>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A4E"/>
    <w:rsid w:val="008F3BEC"/>
    <w:rsid w:val="008F3D8F"/>
    <w:rsid w:val="008F4012"/>
    <w:rsid w:val="008F4234"/>
    <w:rsid w:val="008F48C2"/>
    <w:rsid w:val="008F4D34"/>
    <w:rsid w:val="008F5332"/>
    <w:rsid w:val="008F54F9"/>
    <w:rsid w:val="008F56F3"/>
    <w:rsid w:val="008F5840"/>
    <w:rsid w:val="008F5A65"/>
    <w:rsid w:val="008F5A8A"/>
    <w:rsid w:val="008F5B7D"/>
    <w:rsid w:val="008F5E65"/>
    <w:rsid w:val="008F5EEF"/>
    <w:rsid w:val="008F642E"/>
    <w:rsid w:val="008F658D"/>
    <w:rsid w:val="008F66FE"/>
    <w:rsid w:val="008F6746"/>
    <w:rsid w:val="008F6A63"/>
    <w:rsid w:val="008F6C3D"/>
    <w:rsid w:val="008F6CDE"/>
    <w:rsid w:val="008F7072"/>
    <w:rsid w:val="008F711F"/>
    <w:rsid w:val="008F72CC"/>
    <w:rsid w:val="008F72CD"/>
    <w:rsid w:val="008F738D"/>
    <w:rsid w:val="008F75BB"/>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670"/>
    <w:rsid w:val="00904D52"/>
    <w:rsid w:val="0090511F"/>
    <w:rsid w:val="00905327"/>
    <w:rsid w:val="00905BD0"/>
    <w:rsid w:val="00905FCA"/>
    <w:rsid w:val="00906067"/>
    <w:rsid w:val="0090619F"/>
    <w:rsid w:val="009063C4"/>
    <w:rsid w:val="00906450"/>
    <w:rsid w:val="009067BE"/>
    <w:rsid w:val="0090696D"/>
    <w:rsid w:val="0090697D"/>
    <w:rsid w:val="00906CD6"/>
    <w:rsid w:val="00906E4D"/>
    <w:rsid w:val="00906EEC"/>
    <w:rsid w:val="00906F31"/>
    <w:rsid w:val="0090712A"/>
    <w:rsid w:val="009078B3"/>
    <w:rsid w:val="00907931"/>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149A"/>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377"/>
    <w:rsid w:val="009203F9"/>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150"/>
    <w:rsid w:val="00926248"/>
    <w:rsid w:val="009262F2"/>
    <w:rsid w:val="009266E7"/>
    <w:rsid w:val="00926DA7"/>
    <w:rsid w:val="00926DF4"/>
    <w:rsid w:val="00927970"/>
    <w:rsid w:val="009279AF"/>
    <w:rsid w:val="00927AC8"/>
    <w:rsid w:val="00927C94"/>
    <w:rsid w:val="00927C9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644"/>
    <w:rsid w:val="00937779"/>
    <w:rsid w:val="009377F1"/>
    <w:rsid w:val="00937A2F"/>
    <w:rsid w:val="00937F64"/>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017"/>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5E61"/>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A0"/>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B34"/>
    <w:rsid w:val="00966DAD"/>
    <w:rsid w:val="00966F1E"/>
    <w:rsid w:val="00966F28"/>
    <w:rsid w:val="00967042"/>
    <w:rsid w:val="00967057"/>
    <w:rsid w:val="009671D2"/>
    <w:rsid w:val="0096731E"/>
    <w:rsid w:val="009677CB"/>
    <w:rsid w:val="00967919"/>
    <w:rsid w:val="00967A5A"/>
    <w:rsid w:val="00967BB8"/>
    <w:rsid w:val="00967E00"/>
    <w:rsid w:val="009703BB"/>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3B"/>
    <w:rsid w:val="00973E9D"/>
    <w:rsid w:val="009742D3"/>
    <w:rsid w:val="009744CD"/>
    <w:rsid w:val="0097459E"/>
    <w:rsid w:val="00974A62"/>
    <w:rsid w:val="00974AD2"/>
    <w:rsid w:val="00974CC2"/>
    <w:rsid w:val="00974FE0"/>
    <w:rsid w:val="00975174"/>
    <w:rsid w:val="00975183"/>
    <w:rsid w:val="0097579A"/>
    <w:rsid w:val="00976068"/>
    <w:rsid w:val="009760D0"/>
    <w:rsid w:val="00976233"/>
    <w:rsid w:val="00976F53"/>
    <w:rsid w:val="00977059"/>
    <w:rsid w:val="009773B5"/>
    <w:rsid w:val="009773D0"/>
    <w:rsid w:val="00977B92"/>
    <w:rsid w:val="00977BA7"/>
    <w:rsid w:val="00977C1D"/>
    <w:rsid w:val="009800CE"/>
    <w:rsid w:val="00980520"/>
    <w:rsid w:val="00980D7B"/>
    <w:rsid w:val="00981643"/>
    <w:rsid w:val="0098172F"/>
    <w:rsid w:val="0098194F"/>
    <w:rsid w:val="009819FF"/>
    <w:rsid w:val="00981E8B"/>
    <w:rsid w:val="00982138"/>
    <w:rsid w:val="009821C0"/>
    <w:rsid w:val="00982407"/>
    <w:rsid w:val="009826C8"/>
    <w:rsid w:val="00982DA8"/>
    <w:rsid w:val="0098315C"/>
    <w:rsid w:val="009836E4"/>
    <w:rsid w:val="0098380C"/>
    <w:rsid w:val="0098386C"/>
    <w:rsid w:val="00983BDE"/>
    <w:rsid w:val="00983C14"/>
    <w:rsid w:val="0098412F"/>
    <w:rsid w:val="009847D3"/>
    <w:rsid w:val="00984ADA"/>
    <w:rsid w:val="00985531"/>
    <w:rsid w:val="009856B7"/>
    <w:rsid w:val="009858DD"/>
    <w:rsid w:val="00985AB7"/>
    <w:rsid w:val="00985B6A"/>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973"/>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27"/>
    <w:rsid w:val="00993BF1"/>
    <w:rsid w:val="00993D81"/>
    <w:rsid w:val="00994336"/>
    <w:rsid w:val="009945E5"/>
    <w:rsid w:val="00994871"/>
    <w:rsid w:val="00994A08"/>
    <w:rsid w:val="00994C1D"/>
    <w:rsid w:val="00994D08"/>
    <w:rsid w:val="00994E08"/>
    <w:rsid w:val="00994ED0"/>
    <w:rsid w:val="00995152"/>
    <w:rsid w:val="009951F9"/>
    <w:rsid w:val="009952FE"/>
    <w:rsid w:val="0099537A"/>
    <w:rsid w:val="009953A8"/>
    <w:rsid w:val="0099544C"/>
    <w:rsid w:val="00995582"/>
    <w:rsid w:val="009957A1"/>
    <w:rsid w:val="0099599E"/>
    <w:rsid w:val="009959E3"/>
    <w:rsid w:val="00995C95"/>
    <w:rsid w:val="00995E85"/>
    <w:rsid w:val="00996468"/>
    <w:rsid w:val="0099664D"/>
    <w:rsid w:val="0099685C"/>
    <w:rsid w:val="00996876"/>
    <w:rsid w:val="00996930"/>
    <w:rsid w:val="00996C9E"/>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43"/>
    <w:rsid w:val="009A13DC"/>
    <w:rsid w:val="009A14EF"/>
    <w:rsid w:val="009A1547"/>
    <w:rsid w:val="009A158A"/>
    <w:rsid w:val="009A1618"/>
    <w:rsid w:val="009A1738"/>
    <w:rsid w:val="009A1928"/>
    <w:rsid w:val="009A19E9"/>
    <w:rsid w:val="009A1A35"/>
    <w:rsid w:val="009A1E28"/>
    <w:rsid w:val="009A29D9"/>
    <w:rsid w:val="009A2D9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7A0"/>
    <w:rsid w:val="009A5837"/>
    <w:rsid w:val="009A6472"/>
    <w:rsid w:val="009A6829"/>
    <w:rsid w:val="009A6845"/>
    <w:rsid w:val="009A690D"/>
    <w:rsid w:val="009A6933"/>
    <w:rsid w:val="009A6A6B"/>
    <w:rsid w:val="009A6AAD"/>
    <w:rsid w:val="009A6BA7"/>
    <w:rsid w:val="009A71E5"/>
    <w:rsid w:val="009A729B"/>
    <w:rsid w:val="009A74A6"/>
    <w:rsid w:val="009A75AE"/>
    <w:rsid w:val="009A7969"/>
    <w:rsid w:val="009A7F58"/>
    <w:rsid w:val="009A7FA2"/>
    <w:rsid w:val="009B0083"/>
    <w:rsid w:val="009B0995"/>
    <w:rsid w:val="009B0BF3"/>
    <w:rsid w:val="009B0DDF"/>
    <w:rsid w:val="009B0F26"/>
    <w:rsid w:val="009B10BB"/>
    <w:rsid w:val="009B10C5"/>
    <w:rsid w:val="009B12AE"/>
    <w:rsid w:val="009B14CB"/>
    <w:rsid w:val="009B15A5"/>
    <w:rsid w:val="009B1BAF"/>
    <w:rsid w:val="009B1EF9"/>
    <w:rsid w:val="009B1F63"/>
    <w:rsid w:val="009B1FCD"/>
    <w:rsid w:val="009B26AC"/>
    <w:rsid w:val="009B2B15"/>
    <w:rsid w:val="009B32B4"/>
    <w:rsid w:val="009B3355"/>
    <w:rsid w:val="009B350D"/>
    <w:rsid w:val="009B37E2"/>
    <w:rsid w:val="009B3E26"/>
    <w:rsid w:val="009B40E6"/>
    <w:rsid w:val="009B41D2"/>
    <w:rsid w:val="009B4519"/>
    <w:rsid w:val="009B47A5"/>
    <w:rsid w:val="009B486F"/>
    <w:rsid w:val="009B48FE"/>
    <w:rsid w:val="009B4BC3"/>
    <w:rsid w:val="009B4F66"/>
    <w:rsid w:val="009B506B"/>
    <w:rsid w:val="009B531B"/>
    <w:rsid w:val="009B5626"/>
    <w:rsid w:val="009B567A"/>
    <w:rsid w:val="009B5685"/>
    <w:rsid w:val="009B57EF"/>
    <w:rsid w:val="009B58CA"/>
    <w:rsid w:val="009B5B85"/>
    <w:rsid w:val="009B5F52"/>
    <w:rsid w:val="009B617F"/>
    <w:rsid w:val="009B66DC"/>
    <w:rsid w:val="009B6AFA"/>
    <w:rsid w:val="009B6DCD"/>
    <w:rsid w:val="009B71CD"/>
    <w:rsid w:val="009B7204"/>
    <w:rsid w:val="009B789D"/>
    <w:rsid w:val="009B7B01"/>
    <w:rsid w:val="009C0074"/>
    <w:rsid w:val="009C0564"/>
    <w:rsid w:val="009C0786"/>
    <w:rsid w:val="009C0E15"/>
    <w:rsid w:val="009C15E6"/>
    <w:rsid w:val="009C165A"/>
    <w:rsid w:val="009C1D3A"/>
    <w:rsid w:val="009C22F6"/>
    <w:rsid w:val="009C2685"/>
    <w:rsid w:val="009C2934"/>
    <w:rsid w:val="009C2ED6"/>
    <w:rsid w:val="009C316B"/>
    <w:rsid w:val="009C316E"/>
    <w:rsid w:val="009C3275"/>
    <w:rsid w:val="009C379F"/>
    <w:rsid w:val="009C37A3"/>
    <w:rsid w:val="009C39BC"/>
    <w:rsid w:val="009C3B5F"/>
    <w:rsid w:val="009C3C0E"/>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4FE"/>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01C"/>
    <w:rsid w:val="009E7189"/>
    <w:rsid w:val="009E7B3C"/>
    <w:rsid w:val="009E7D2A"/>
    <w:rsid w:val="009E7E46"/>
    <w:rsid w:val="009E7FC1"/>
    <w:rsid w:val="009F013D"/>
    <w:rsid w:val="009F01E1"/>
    <w:rsid w:val="009F01F7"/>
    <w:rsid w:val="009F0B4D"/>
    <w:rsid w:val="009F0EBC"/>
    <w:rsid w:val="009F0ECB"/>
    <w:rsid w:val="009F1096"/>
    <w:rsid w:val="009F10D5"/>
    <w:rsid w:val="009F10ED"/>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3B3"/>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3BC"/>
    <w:rsid w:val="00A04634"/>
    <w:rsid w:val="00A04737"/>
    <w:rsid w:val="00A049E3"/>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9D"/>
    <w:rsid w:val="00A106B9"/>
    <w:rsid w:val="00A107DA"/>
    <w:rsid w:val="00A10843"/>
    <w:rsid w:val="00A108EE"/>
    <w:rsid w:val="00A10BB0"/>
    <w:rsid w:val="00A10BB8"/>
    <w:rsid w:val="00A10EDD"/>
    <w:rsid w:val="00A11361"/>
    <w:rsid w:val="00A11367"/>
    <w:rsid w:val="00A115DC"/>
    <w:rsid w:val="00A11730"/>
    <w:rsid w:val="00A11F54"/>
    <w:rsid w:val="00A12028"/>
    <w:rsid w:val="00A12329"/>
    <w:rsid w:val="00A1246C"/>
    <w:rsid w:val="00A12581"/>
    <w:rsid w:val="00A1276C"/>
    <w:rsid w:val="00A1287B"/>
    <w:rsid w:val="00A12B14"/>
    <w:rsid w:val="00A133FE"/>
    <w:rsid w:val="00A13659"/>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7C1"/>
    <w:rsid w:val="00A20C6F"/>
    <w:rsid w:val="00A21167"/>
    <w:rsid w:val="00A2121E"/>
    <w:rsid w:val="00A21576"/>
    <w:rsid w:val="00A2182B"/>
    <w:rsid w:val="00A218CD"/>
    <w:rsid w:val="00A21A36"/>
    <w:rsid w:val="00A21B07"/>
    <w:rsid w:val="00A21E84"/>
    <w:rsid w:val="00A22204"/>
    <w:rsid w:val="00A22794"/>
    <w:rsid w:val="00A22939"/>
    <w:rsid w:val="00A229FF"/>
    <w:rsid w:val="00A22DC1"/>
    <w:rsid w:val="00A22EC1"/>
    <w:rsid w:val="00A23584"/>
    <w:rsid w:val="00A2368C"/>
    <w:rsid w:val="00A237A2"/>
    <w:rsid w:val="00A23952"/>
    <w:rsid w:val="00A23B1B"/>
    <w:rsid w:val="00A23BAF"/>
    <w:rsid w:val="00A23CD6"/>
    <w:rsid w:val="00A24833"/>
    <w:rsid w:val="00A248A0"/>
    <w:rsid w:val="00A24C05"/>
    <w:rsid w:val="00A24C3D"/>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2B95"/>
    <w:rsid w:val="00A33172"/>
    <w:rsid w:val="00A33189"/>
    <w:rsid w:val="00A333C1"/>
    <w:rsid w:val="00A335AB"/>
    <w:rsid w:val="00A337A8"/>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B11"/>
    <w:rsid w:val="00A37CC5"/>
    <w:rsid w:val="00A40123"/>
    <w:rsid w:val="00A402E9"/>
    <w:rsid w:val="00A405DD"/>
    <w:rsid w:val="00A40607"/>
    <w:rsid w:val="00A407A1"/>
    <w:rsid w:val="00A40A3B"/>
    <w:rsid w:val="00A40AAC"/>
    <w:rsid w:val="00A40DC8"/>
    <w:rsid w:val="00A41175"/>
    <w:rsid w:val="00A41773"/>
    <w:rsid w:val="00A41892"/>
    <w:rsid w:val="00A41927"/>
    <w:rsid w:val="00A41DAF"/>
    <w:rsid w:val="00A42029"/>
    <w:rsid w:val="00A42358"/>
    <w:rsid w:val="00A424B1"/>
    <w:rsid w:val="00A42C47"/>
    <w:rsid w:val="00A43644"/>
    <w:rsid w:val="00A4376F"/>
    <w:rsid w:val="00A43D47"/>
    <w:rsid w:val="00A43F1F"/>
    <w:rsid w:val="00A4423F"/>
    <w:rsid w:val="00A449E1"/>
    <w:rsid w:val="00A44A82"/>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55E"/>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196"/>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659"/>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DF9"/>
    <w:rsid w:val="00A64E18"/>
    <w:rsid w:val="00A6514C"/>
    <w:rsid w:val="00A65162"/>
    <w:rsid w:val="00A65630"/>
    <w:rsid w:val="00A65813"/>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2E00"/>
    <w:rsid w:val="00A7333A"/>
    <w:rsid w:val="00A7336D"/>
    <w:rsid w:val="00A73D0D"/>
    <w:rsid w:val="00A73F1E"/>
    <w:rsid w:val="00A74A92"/>
    <w:rsid w:val="00A7541E"/>
    <w:rsid w:val="00A754CA"/>
    <w:rsid w:val="00A754F3"/>
    <w:rsid w:val="00A75BB8"/>
    <w:rsid w:val="00A75CC1"/>
    <w:rsid w:val="00A75E88"/>
    <w:rsid w:val="00A75EF3"/>
    <w:rsid w:val="00A761F0"/>
    <w:rsid w:val="00A765AE"/>
    <w:rsid w:val="00A76AD9"/>
    <w:rsid w:val="00A773B0"/>
    <w:rsid w:val="00A777DC"/>
    <w:rsid w:val="00A77C5D"/>
    <w:rsid w:val="00A77EEC"/>
    <w:rsid w:val="00A80166"/>
    <w:rsid w:val="00A8056E"/>
    <w:rsid w:val="00A80751"/>
    <w:rsid w:val="00A80C8E"/>
    <w:rsid w:val="00A80FD0"/>
    <w:rsid w:val="00A811BB"/>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87F44"/>
    <w:rsid w:val="00A9010F"/>
    <w:rsid w:val="00A905D6"/>
    <w:rsid w:val="00A9082B"/>
    <w:rsid w:val="00A90CAC"/>
    <w:rsid w:val="00A90E72"/>
    <w:rsid w:val="00A912A3"/>
    <w:rsid w:val="00A912D3"/>
    <w:rsid w:val="00A91479"/>
    <w:rsid w:val="00A9148E"/>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7FF"/>
    <w:rsid w:val="00AA0A71"/>
    <w:rsid w:val="00AA0A92"/>
    <w:rsid w:val="00AA0AB4"/>
    <w:rsid w:val="00AA0DA7"/>
    <w:rsid w:val="00AA13D5"/>
    <w:rsid w:val="00AA1626"/>
    <w:rsid w:val="00AA1691"/>
    <w:rsid w:val="00AA1C25"/>
    <w:rsid w:val="00AA1C98"/>
    <w:rsid w:val="00AA1F3B"/>
    <w:rsid w:val="00AA21FB"/>
    <w:rsid w:val="00AA2442"/>
    <w:rsid w:val="00AA24A9"/>
    <w:rsid w:val="00AA28C2"/>
    <w:rsid w:val="00AA2B1C"/>
    <w:rsid w:val="00AA2CEF"/>
    <w:rsid w:val="00AA3AFB"/>
    <w:rsid w:val="00AA3DB7"/>
    <w:rsid w:val="00AA4601"/>
    <w:rsid w:val="00AA4808"/>
    <w:rsid w:val="00AA495A"/>
    <w:rsid w:val="00AA4C97"/>
    <w:rsid w:val="00AA4D3E"/>
    <w:rsid w:val="00AA4F92"/>
    <w:rsid w:val="00AA516E"/>
    <w:rsid w:val="00AA51F5"/>
    <w:rsid w:val="00AA52AE"/>
    <w:rsid w:val="00AA54EF"/>
    <w:rsid w:val="00AA5A56"/>
    <w:rsid w:val="00AA5E3B"/>
    <w:rsid w:val="00AA6011"/>
    <w:rsid w:val="00AA68B4"/>
    <w:rsid w:val="00AA6B4F"/>
    <w:rsid w:val="00AA6F4B"/>
    <w:rsid w:val="00AA706B"/>
    <w:rsid w:val="00AA7107"/>
    <w:rsid w:val="00AA716D"/>
    <w:rsid w:val="00AA7394"/>
    <w:rsid w:val="00AA7661"/>
    <w:rsid w:val="00AA79DB"/>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11A"/>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342"/>
    <w:rsid w:val="00AC58A5"/>
    <w:rsid w:val="00AC6496"/>
    <w:rsid w:val="00AC6D74"/>
    <w:rsid w:val="00AC6EFE"/>
    <w:rsid w:val="00AC748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1E1"/>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6B5"/>
    <w:rsid w:val="00AE3A0D"/>
    <w:rsid w:val="00AE3A94"/>
    <w:rsid w:val="00AE3B4E"/>
    <w:rsid w:val="00AE4218"/>
    <w:rsid w:val="00AE42C0"/>
    <w:rsid w:val="00AE459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39D"/>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70"/>
    <w:rsid w:val="00AF25D5"/>
    <w:rsid w:val="00AF2676"/>
    <w:rsid w:val="00AF2817"/>
    <w:rsid w:val="00AF2915"/>
    <w:rsid w:val="00AF2EA8"/>
    <w:rsid w:val="00AF301D"/>
    <w:rsid w:val="00AF3075"/>
    <w:rsid w:val="00AF3199"/>
    <w:rsid w:val="00AF3451"/>
    <w:rsid w:val="00AF3669"/>
    <w:rsid w:val="00AF38F7"/>
    <w:rsid w:val="00AF3952"/>
    <w:rsid w:val="00AF3A22"/>
    <w:rsid w:val="00AF3AFE"/>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34"/>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433"/>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C6B"/>
    <w:rsid w:val="00B04E55"/>
    <w:rsid w:val="00B04EF2"/>
    <w:rsid w:val="00B05089"/>
    <w:rsid w:val="00B051D5"/>
    <w:rsid w:val="00B05291"/>
    <w:rsid w:val="00B05469"/>
    <w:rsid w:val="00B054A8"/>
    <w:rsid w:val="00B059C3"/>
    <w:rsid w:val="00B05BBB"/>
    <w:rsid w:val="00B05C15"/>
    <w:rsid w:val="00B05E0B"/>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F9"/>
    <w:rsid w:val="00B12A29"/>
    <w:rsid w:val="00B12B98"/>
    <w:rsid w:val="00B13627"/>
    <w:rsid w:val="00B13868"/>
    <w:rsid w:val="00B13EB8"/>
    <w:rsid w:val="00B140E1"/>
    <w:rsid w:val="00B1416B"/>
    <w:rsid w:val="00B14E8E"/>
    <w:rsid w:val="00B14FB3"/>
    <w:rsid w:val="00B152CB"/>
    <w:rsid w:val="00B152F7"/>
    <w:rsid w:val="00B15329"/>
    <w:rsid w:val="00B15630"/>
    <w:rsid w:val="00B156A9"/>
    <w:rsid w:val="00B15B6D"/>
    <w:rsid w:val="00B15C6B"/>
    <w:rsid w:val="00B15C93"/>
    <w:rsid w:val="00B15F83"/>
    <w:rsid w:val="00B160FF"/>
    <w:rsid w:val="00B161D0"/>
    <w:rsid w:val="00B16322"/>
    <w:rsid w:val="00B1635A"/>
    <w:rsid w:val="00B164C9"/>
    <w:rsid w:val="00B164F5"/>
    <w:rsid w:val="00B16562"/>
    <w:rsid w:val="00B1662E"/>
    <w:rsid w:val="00B1663C"/>
    <w:rsid w:val="00B16750"/>
    <w:rsid w:val="00B1680B"/>
    <w:rsid w:val="00B168EE"/>
    <w:rsid w:val="00B16AF5"/>
    <w:rsid w:val="00B16B87"/>
    <w:rsid w:val="00B16F31"/>
    <w:rsid w:val="00B1778C"/>
    <w:rsid w:val="00B17CE7"/>
    <w:rsid w:val="00B209A1"/>
    <w:rsid w:val="00B20F25"/>
    <w:rsid w:val="00B20F99"/>
    <w:rsid w:val="00B214CD"/>
    <w:rsid w:val="00B21B6A"/>
    <w:rsid w:val="00B21E38"/>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A15"/>
    <w:rsid w:val="00B30B4E"/>
    <w:rsid w:val="00B30E6B"/>
    <w:rsid w:val="00B31246"/>
    <w:rsid w:val="00B318CA"/>
    <w:rsid w:val="00B31917"/>
    <w:rsid w:val="00B31A9B"/>
    <w:rsid w:val="00B31C61"/>
    <w:rsid w:val="00B31FCA"/>
    <w:rsid w:val="00B31FE8"/>
    <w:rsid w:val="00B32202"/>
    <w:rsid w:val="00B325DB"/>
    <w:rsid w:val="00B326FF"/>
    <w:rsid w:val="00B32BAC"/>
    <w:rsid w:val="00B32C87"/>
    <w:rsid w:val="00B3301A"/>
    <w:rsid w:val="00B3350D"/>
    <w:rsid w:val="00B3362F"/>
    <w:rsid w:val="00B336A0"/>
    <w:rsid w:val="00B33B06"/>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59A"/>
    <w:rsid w:val="00B37D97"/>
    <w:rsid w:val="00B37F2E"/>
    <w:rsid w:val="00B400E0"/>
    <w:rsid w:val="00B40150"/>
    <w:rsid w:val="00B411BD"/>
    <w:rsid w:val="00B4135E"/>
    <w:rsid w:val="00B41371"/>
    <w:rsid w:val="00B41559"/>
    <w:rsid w:val="00B418E8"/>
    <w:rsid w:val="00B41E08"/>
    <w:rsid w:val="00B42285"/>
    <w:rsid w:val="00B4249B"/>
    <w:rsid w:val="00B426A2"/>
    <w:rsid w:val="00B4274B"/>
    <w:rsid w:val="00B429FF"/>
    <w:rsid w:val="00B42C37"/>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11C"/>
    <w:rsid w:val="00B454DF"/>
    <w:rsid w:val="00B45577"/>
    <w:rsid w:val="00B45701"/>
    <w:rsid w:val="00B45876"/>
    <w:rsid w:val="00B45927"/>
    <w:rsid w:val="00B462A3"/>
    <w:rsid w:val="00B46682"/>
    <w:rsid w:val="00B46831"/>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3F78"/>
    <w:rsid w:val="00B7467F"/>
    <w:rsid w:val="00B746C6"/>
    <w:rsid w:val="00B74F22"/>
    <w:rsid w:val="00B74F46"/>
    <w:rsid w:val="00B75CEB"/>
    <w:rsid w:val="00B75F8E"/>
    <w:rsid w:val="00B7604C"/>
    <w:rsid w:val="00B7619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9A8"/>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2B4"/>
    <w:rsid w:val="00B93301"/>
    <w:rsid w:val="00B93313"/>
    <w:rsid w:val="00B935AE"/>
    <w:rsid w:val="00B9390D"/>
    <w:rsid w:val="00B93A1C"/>
    <w:rsid w:val="00B94117"/>
    <w:rsid w:val="00B941A3"/>
    <w:rsid w:val="00B94751"/>
    <w:rsid w:val="00B94E17"/>
    <w:rsid w:val="00B94EF2"/>
    <w:rsid w:val="00B95004"/>
    <w:rsid w:val="00B957FE"/>
    <w:rsid w:val="00B95AFB"/>
    <w:rsid w:val="00B95BC2"/>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1FC3"/>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5"/>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4E"/>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EF"/>
    <w:rsid w:val="00BD10A9"/>
    <w:rsid w:val="00BD11E9"/>
    <w:rsid w:val="00BD15E8"/>
    <w:rsid w:val="00BD1F80"/>
    <w:rsid w:val="00BD22A7"/>
    <w:rsid w:val="00BD246A"/>
    <w:rsid w:val="00BD2783"/>
    <w:rsid w:val="00BD2797"/>
    <w:rsid w:val="00BD2F3B"/>
    <w:rsid w:val="00BD30BD"/>
    <w:rsid w:val="00BD3151"/>
    <w:rsid w:val="00BD329F"/>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4F2A"/>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CD2"/>
    <w:rsid w:val="00BE2F39"/>
    <w:rsid w:val="00BE332D"/>
    <w:rsid w:val="00BE339D"/>
    <w:rsid w:val="00BE37A3"/>
    <w:rsid w:val="00BE3CF1"/>
    <w:rsid w:val="00BE3E65"/>
    <w:rsid w:val="00BE447C"/>
    <w:rsid w:val="00BE452B"/>
    <w:rsid w:val="00BE462C"/>
    <w:rsid w:val="00BE474D"/>
    <w:rsid w:val="00BE4815"/>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B0"/>
    <w:rsid w:val="00BF1ADB"/>
    <w:rsid w:val="00BF1D54"/>
    <w:rsid w:val="00BF213A"/>
    <w:rsid w:val="00BF230C"/>
    <w:rsid w:val="00BF2ABC"/>
    <w:rsid w:val="00BF2B6F"/>
    <w:rsid w:val="00BF2C8B"/>
    <w:rsid w:val="00BF351A"/>
    <w:rsid w:val="00BF3914"/>
    <w:rsid w:val="00BF3FB5"/>
    <w:rsid w:val="00BF3FDB"/>
    <w:rsid w:val="00BF41B6"/>
    <w:rsid w:val="00BF49B1"/>
    <w:rsid w:val="00BF4A26"/>
    <w:rsid w:val="00BF4BCA"/>
    <w:rsid w:val="00BF4C95"/>
    <w:rsid w:val="00BF5547"/>
    <w:rsid w:val="00BF5552"/>
    <w:rsid w:val="00BF5C8C"/>
    <w:rsid w:val="00BF5D50"/>
    <w:rsid w:val="00BF5EDF"/>
    <w:rsid w:val="00BF5F07"/>
    <w:rsid w:val="00BF6207"/>
    <w:rsid w:val="00BF6303"/>
    <w:rsid w:val="00BF67CD"/>
    <w:rsid w:val="00BF6A20"/>
    <w:rsid w:val="00BF6FF5"/>
    <w:rsid w:val="00BF718A"/>
    <w:rsid w:val="00BF73F2"/>
    <w:rsid w:val="00BF746E"/>
    <w:rsid w:val="00BF7D84"/>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6BC"/>
    <w:rsid w:val="00C0373A"/>
    <w:rsid w:val="00C03ADC"/>
    <w:rsid w:val="00C03BEA"/>
    <w:rsid w:val="00C03EE8"/>
    <w:rsid w:val="00C03F63"/>
    <w:rsid w:val="00C03FEC"/>
    <w:rsid w:val="00C04689"/>
    <w:rsid w:val="00C046C4"/>
    <w:rsid w:val="00C047CC"/>
    <w:rsid w:val="00C04D69"/>
    <w:rsid w:val="00C0511D"/>
    <w:rsid w:val="00C0514F"/>
    <w:rsid w:val="00C054E9"/>
    <w:rsid w:val="00C05506"/>
    <w:rsid w:val="00C05BEC"/>
    <w:rsid w:val="00C05D83"/>
    <w:rsid w:val="00C0627F"/>
    <w:rsid w:val="00C067A9"/>
    <w:rsid w:val="00C06967"/>
    <w:rsid w:val="00C06E7D"/>
    <w:rsid w:val="00C07118"/>
    <w:rsid w:val="00C0748B"/>
    <w:rsid w:val="00C0757D"/>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C78"/>
    <w:rsid w:val="00C12E1A"/>
    <w:rsid w:val="00C12E95"/>
    <w:rsid w:val="00C13041"/>
    <w:rsid w:val="00C134EB"/>
    <w:rsid w:val="00C13888"/>
    <w:rsid w:val="00C1395F"/>
    <w:rsid w:val="00C13BDA"/>
    <w:rsid w:val="00C13D6B"/>
    <w:rsid w:val="00C13DDB"/>
    <w:rsid w:val="00C13F18"/>
    <w:rsid w:val="00C13FFD"/>
    <w:rsid w:val="00C1439F"/>
    <w:rsid w:val="00C14409"/>
    <w:rsid w:val="00C14632"/>
    <w:rsid w:val="00C14C5A"/>
    <w:rsid w:val="00C15134"/>
    <w:rsid w:val="00C151A4"/>
    <w:rsid w:val="00C151BD"/>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592"/>
    <w:rsid w:val="00C22729"/>
    <w:rsid w:val="00C22902"/>
    <w:rsid w:val="00C22A64"/>
    <w:rsid w:val="00C22B0A"/>
    <w:rsid w:val="00C22CC7"/>
    <w:rsid w:val="00C23130"/>
    <w:rsid w:val="00C235C6"/>
    <w:rsid w:val="00C23687"/>
    <w:rsid w:val="00C23756"/>
    <w:rsid w:val="00C24679"/>
    <w:rsid w:val="00C24C7F"/>
    <w:rsid w:val="00C24E54"/>
    <w:rsid w:val="00C25243"/>
    <w:rsid w:val="00C255A5"/>
    <w:rsid w:val="00C25631"/>
    <w:rsid w:val="00C256AA"/>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79E"/>
    <w:rsid w:val="00C308CD"/>
    <w:rsid w:val="00C30989"/>
    <w:rsid w:val="00C30A61"/>
    <w:rsid w:val="00C30C42"/>
    <w:rsid w:val="00C30C8F"/>
    <w:rsid w:val="00C31A73"/>
    <w:rsid w:val="00C31D03"/>
    <w:rsid w:val="00C324E9"/>
    <w:rsid w:val="00C32637"/>
    <w:rsid w:val="00C32A34"/>
    <w:rsid w:val="00C32C15"/>
    <w:rsid w:val="00C32FB7"/>
    <w:rsid w:val="00C33154"/>
    <w:rsid w:val="00C33646"/>
    <w:rsid w:val="00C3372C"/>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5DF8"/>
    <w:rsid w:val="00C36286"/>
    <w:rsid w:val="00C3654C"/>
    <w:rsid w:val="00C3666F"/>
    <w:rsid w:val="00C36761"/>
    <w:rsid w:val="00C36814"/>
    <w:rsid w:val="00C36BF5"/>
    <w:rsid w:val="00C36DBC"/>
    <w:rsid w:val="00C36F3D"/>
    <w:rsid w:val="00C375A9"/>
    <w:rsid w:val="00C376BA"/>
    <w:rsid w:val="00C37761"/>
    <w:rsid w:val="00C37EB1"/>
    <w:rsid w:val="00C402DA"/>
    <w:rsid w:val="00C40373"/>
    <w:rsid w:val="00C4082D"/>
    <w:rsid w:val="00C408FD"/>
    <w:rsid w:val="00C40AE6"/>
    <w:rsid w:val="00C40B86"/>
    <w:rsid w:val="00C41004"/>
    <w:rsid w:val="00C411AF"/>
    <w:rsid w:val="00C4138D"/>
    <w:rsid w:val="00C41CDC"/>
    <w:rsid w:val="00C41E3A"/>
    <w:rsid w:val="00C41FF6"/>
    <w:rsid w:val="00C422D4"/>
    <w:rsid w:val="00C424C6"/>
    <w:rsid w:val="00C4276D"/>
    <w:rsid w:val="00C4285B"/>
    <w:rsid w:val="00C42F9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2E9"/>
    <w:rsid w:val="00C5034D"/>
    <w:rsid w:val="00C5050E"/>
    <w:rsid w:val="00C505DD"/>
    <w:rsid w:val="00C507EE"/>
    <w:rsid w:val="00C50A57"/>
    <w:rsid w:val="00C50D71"/>
    <w:rsid w:val="00C50E99"/>
    <w:rsid w:val="00C51635"/>
    <w:rsid w:val="00C51BD5"/>
    <w:rsid w:val="00C5214B"/>
    <w:rsid w:val="00C521BF"/>
    <w:rsid w:val="00C52287"/>
    <w:rsid w:val="00C52712"/>
    <w:rsid w:val="00C52744"/>
    <w:rsid w:val="00C52965"/>
    <w:rsid w:val="00C52DBC"/>
    <w:rsid w:val="00C52EE9"/>
    <w:rsid w:val="00C53106"/>
    <w:rsid w:val="00C532DD"/>
    <w:rsid w:val="00C53362"/>
    <w:rsid w:val="00C53B9E"/>
    <w:rsid w:val="00C53EB3"/>
    <w:rsid w:val="00C53FEA"/>
    <w:rsid w:val="00C54263"/>
    <w:rsid w:val="00C542D4"/>
    <w:rsid w:val="00C54537"/>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E62"/>
    <w:rsid w:val="00C56FA8"/>
    <w:rsid w:val="00C570F7"/>
    <w:rsid w:val="00C57314"/>
    <w:rsid w:val="00C57638"/>
    <w:rsid w:val="00C57986"/>
    <w:rsid w:val="00C57D55"/>
    <w:rsid w:val="00C57FB4"/>
    <w:rsid w:val="00C604AB"/>
    <w:rsid w:val="00C609CA"/>
    <w:rsid w:val="00C60B99"/>
    <w:rsid w:val="00C60CE2"/>
    <w:rsid w:val="00C60CFA"/>
    <w:rsid w:val="00C60D37"/>
    <w:rsid w:val="00C60E24"/>
    <w:rsid w:val="00C60E8D"/>
    <w:rsid w:val="00C6143A"/>
    <w:rsid w:val="00C6151B"/>
    <w:rsid w:val="00C61614"/>
    <w:rsid w:val="00C619BF"/>
    <w:rsid w:val="00C61AF6"/>
    <w:rsid w:val="00C61B91"/>
    <w:rsid w:val="00C61F1C"/>
    <w:rsid w:val="00C61F78"/>
    <w:rsid w:val="00C62572"/>
    <w:rsid w:val="00C629B8"/>
    <w:rsid w:val="00C62CD5"/>
    <w:rsid w:val="00C62F17"/>
    <w:rsid w:val="00C62F27"/>
    <w:rsid w:val="00C631B8"/>
    <w:rsid w:val="00C6365B"/>
    <w:rsid w:val="00C636E6"/>
    <w:rsid w:val="00C639D6"/>
    <w:rsid w:val="00C63AE8"/>
    <w:rsid w:val="00C63F8E"/>
    <w:rsid w:val="00C640F8"/>
    <w:rsid w:val="00C647FB"/>
    <w:rsid w:val="00C653B3"/>
    <w:rsid w:val="00C654E0"/>
    <w:rsid w:val="00C65DF4"/>
    <w:rsid w:val="00C661EE"/>
    <w:rsid w:val="00C66AF7"/>
    <w:rsid w:val="00C66CDF"/>
    <w:rsid w:val="00C66DFA"/>
    <w:rsid w:val="00C674D4"/>
    <w:rsid w:val="00C6755D"/>
    <w:rsid w:val="00C675B2"/>
    <w:rsid w:val="00C67900"/>
    <w:rsid w:val="00C679A7"/>
    <w:rsid w:val="00C67C13"/>
    <w:rsid w:val="00C67D29"/>
    <w:rsid w:val="00C67DCD"/>
    <w:rsid w:val="00C67EAB"/>
    <w:rsid w:val="00C70983"/>
    <w:rsid w:val="00C70DFF"/>
    <w:rsid w:val="00C70FC2"/>
    <w:rsid w:val="00C711F9"/>
    <w:rsid w:val="00C713A6"/>
    <w:rsid w:val="00C7165F"/>
    <w:rsid w:val="00C71B0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DE"/>
    <w:rsid w:val="00C76E54"/>
    <w:rsid w:val="00C777BB"/>
    <w:rsid w:val="00C77A26"/>
    <w:rsid w:val="00C77C30"/>
    <w:rsid w:val="00C77E6C"/>
    <w:rsid w:val="00C77FD4"/>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3904"/>
    <w:rsid w:val="00C84030"/>
    <w:rsid w:val="00C8411A"/>
    <w:rsid w:val="00C8416A"/>
    <w:rsid w:val="00C841DE"/>
    <w:rsid w:val="00C843AD"/>
    <w:rsid w:val="00C846A9"/>
    <w:rsid w:val="00C846BE"/>
    <w:rsid w:val="00C84700"/>
    <w:rsid w:val="00C848FC"/>
    <w:rsid w:val="00C849EB"/>
    <w:rsid w:val="00C84A0A"/>
    <w:rsid w:val="00C8530B"/>
    <w:rsid w:val="00C8535E"/>
    <w:rsid w:val="00C85A89"/>
    <w:rsid w:val="00C85BAC"/>
    <w:rsid w:val="00C85BC7"/>
    <w:rsid w:val="00C86144"/>
    <w:rsid w:val="00C8646D"/>
    <w:rsid w:val="00C8655B"/>
    <w:rsid w:val="00C869A4"/>
    <w:rsid w:val="00C869B7"/>
    <w:rsid w:val="00C86A40"/>
    <w:rsid w:val="00C86A61"/>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0F90"/>
    <w:rsid w:val="00C911AE"/>
    <w:rsid w:val="00C9154F"/>
    <w:rsid w:val="00C91B7A"/>
    <w:rsid w:val="00C91DB9"/>
    <w:rsid w:val="00C91DE3"/>
    <w:rsid w:val="00C92036"/>
    <w:rsid w:val="00C927E2"/>
    <w:rsid w:val="00C92A17"/>
    <w:rsid w:val="00C92C7F"/>
    <w:rsid w:val="00C92DEE"/>
    <w:rsid w:val="00C92F2B"/>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E56"/>
    <w:rsid w:val="00CA5F8C"/>
    <w:rsid w:val="00CA5FDE"/>
    <w:rsid w:val="00CA614C"/>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07A"/>
    <w:rsid w:val="00CC2214"/>
    <w:rsid w:val="00CC2312"/>
    <w:rsid w:val="00CC238F"/>
    <w:rsid w:val="00CC2604"/>
    <w:rsid w:val="00CC2DCD"/>
    <w:rsid w:val="00CC2DED"/>
    <w:rsid w:val="00CC2F32"/>
    <w:rsid w:val="00CC328A"/>
    <w:rsid w:val="00CC3377"/>
    <w:rsid w:val="00CC360D"/>
    <w:rsid w:val="00CC3888"/>
    <w:rsid w:val="00CC3A23"/>
    <w:rsid w:val="00CC3BC5"/>
    <w:rsid w:val="00CC3D42"/>
    <w:rsid w:val="00CC3E8F"/>
    <w:rsid w:val="00CC3F02"/>
    <w:rsid w:val="00CC487F"/>
    <w:rsid w:val="00CC49C6"/>
    <w:rsid w:val="00CC4BE4"/>
    <w:rsid w:val="00CC4E1C"/>
    <w:rsid w:val="00CC5392"/>
    <w:rsid w:val="00CC5613"/>
    <w:rsid w:val="00CC5A80"/>
    <w:rsid w:val="00CC5B9C"/>
    <w:rsid w:val="00CC5C61"/>
    <w:rsid w:val="00CC6292"/>
    <w:rsid w:val="00CC69E6"/>
    <w:rsid w:val="00CC6ABA"/>
    <w:rsid w:val="00CC6F2D"/>
    <w:rsid w:val="00CC7235"/>
    <w:rsid w:val="00CC72E0"/>
    <w:rsid w:val="00CC737C"/>
    <w:rsid w:val="00CC73B5"/>
    <w:rsid w:val="00CC751B"/>
    <w:rsid w:val="00CC78DA"/>
    <w:rsid w:val="00CC7905"/>
    <w:rsid w:val="00CC794B"/>
    <w:rsid w:val="00CC7EF7"/>
    <w:rsid w:val="00CC7FBB"/>
    <w:rsid w:val="00CD00A1"/>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A9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CB"/>
    <w:rsid w:val="00CE1EE4"/>
    <w:rsid w:val="00CE1F92"/>
    <w:rsid w:val="00CE1FC5"/>
    <w:rsid w:val="00CE1FD4"/>
    <w:rsid w:val="00CE2021"/>
    <w:rsid w:val="00CE2764"/>
    <w:rsid w:val="00CE2AB3"/>
    <w:rsid w:val="00CE3503"/>
    <w:rsid w:val="00CE352A"/>
    <w:rsid w:val="00CE362B"/>
    <w:rsid w:val="00CE46E5"/>
    <w:rsid w:val="00CE485A"/>
    <w:rsid w:val="00CE4A95"/>
    <w:rsid w:val="00CE5013"/>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1E61"/>
    <w:rsid w:val="00CF24D1"/>
    <w:rsid w:val="00CF24F8"/>
    <w:rsid w:val="00CF25C5"/>
    <w:rsid w:val="00CF2653"/>
    <w:rsid w:val="00CF2676"/>
    <w:rsid w:val="00CF282A"/>
    <w:rsid w:val="00CF2884"/>
    <w:rsid w:val="00CF3897"/>
    <w:rsid w:val="00CF391E"/>
    <w:rsid w:val="00CF4000"/>
    <w:rsid w:val="00CF4247"/>
    <w:rsid w:val="00CF428C"/>
    <w:rsid w:val="00CF4D61"/>
    <w:rsid w:val="00CF4DC7"/>
    <w:rsid w:val="00CF4E63"/>
    <w:rsid w:val="00CF5263"/>
    <w:rsid w:val="00CF5974"/>
    <w:rsid w:val="00CF60B5"/>
    <w:rsid w:val="00CF62B8"/>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3B8"/>
    <w:rsid w:val="00D02467"/>
    <w:rsid w:val="00D0268D"/>
    <w:rsid w:val="00D02989"/>
    <w:rsid w:val="00D03102"/>
    <w:rsid w:val="00D033CF"/>
    <w:rsid w:val="00D03684"/>
    <w:rsid w:val="00D03727"/>
    <w:rsid w:val="00D0378A"/>
    <w:rsid w:val="00D03F83"/>
    <w:rsid w:val="00D0431B"/>
    <w:rsid w:val="00D044CC"/>
    <w:rsid w:val="00D04E9D"/>
    <w:rsid w:val="00D05132"/>
    <w:rsid w:val="00D05413"/>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32"/>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725"/>
    <w:rsid w:val="00D159B6"/>
    <w:rsid w:val="00D15CF7"/>
    <w:rsid w:val="00D15F43"/>
    <w:rsid w:val="00D16AB3"/>
    <w:rsid w:val="00D16B9D"/>
    <w:rsid w:val="00D16BDA"/>
    <w:rsid w:val="00D16E64"/>
    <w:rsid w:val="00D16E87"/>
    <w:rsid w:val="00D16EF1"/>
    <w:rsid w:val="00D16FDA"/>
    <w:rsid w:val="00D171A5"/>
    <w:rsid w:val="00D17814"/>
    <w:rsid w:val="00D17B76"/>
    <w:rsid w:val="00D17BEA"/>
    <w:rsid w:val="00D17DB8"/>
    <w:rsid w:val="00D17F4C"/>
    <w:rsid w:val="00D20519"/>
    <w:rsid w:val="00D20767"/>
    <w:rsid w:val="00D20B8B"/>
    <w:rsid w:val="00D20D98"/>
    <w:rsid w:val="00D21029"/>
    <w:rsid w:val="00D21039"/>
    <w:rsid w:val="00D211E3"/>
    <w:rsid w:val="00D214D7"/>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A5F"/>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AE6"/>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9C6"/>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56E"/>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18D"/>
    <w:rsid w:val="00D53233"/>
    <w:rsid w:val="00D53260"/>
    <w:rsid w:val="00D53280"/>
    <w:rsid w:val="00D53459"/>
    <w:rsid w:val="00D5362B"/>
    <w:rsid w:val="00D538D1"/>
    <w:rsid w:val="00D53FB4"/>
    <w:rsid w:val="00D54140"/>
    <w:rsid w:val="00D542BB"/>
    <w:rsid w:val="00D5499B"/>
    <w:rsid w:val="00D54C5C"/>
    <w:rsid w:val="00D54E1A"/>
    <w:rsid w:val="00D54E95"/>
    <w:rsid w:val="00D54EB2"/>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CB"/>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CAC"/>
    <w:rsid w:val="00D62D40"/>
    <w:rsid w:val="00D62D82"/>
    <w:rsid w:val="00D62DD7"/>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FB"/>
    <w:rsid w:val="00D66287"/>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311"/>
    <w:rsid w:val="00D754D6"/>
    <w:rsid w:val="00D75733"/>
    <w:rsid w:val="00D75D32"/>
    <w:rsid w:val="00D760E2"/>
    <w:rsid w:val="00D761AA"/>
    <w:rsid w:val="00D767A9"/>
    <w:rsid w:val="00D769D7"/>
    <w:rsid w:val="00D76BA4"/>
    <w:rsid w:val="00D76D7B"/>
    <w:rsid w:val="00D76EFB"/>
    <w:rsid w:val="00D76FAE"/>
    <w:rsid w:val="00D777D7"/>
    <w:rsid w:val="00D77849"/>
    <w:rsid w:val="00D77909"/>
    <w:rsid w:val="00D77F6E"/>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408"/>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BA2"/>
    <w:rsid w:val="00D92BC3"/>
    <w:rsid w:val="00D92C11"/>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751"/>
    <w:rsid w:val="00D949F3"/>
    <w:rsid w:val="00D94F98"/>
    <w:rsid w:val="00D95104"/>
    <w:rsid w:val="00D952B7"/>
    <w:rsid w:val="00D95464"/>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DCE"/>
    <w:rsid w:val="00D97EC9"/>
    <w:rsid w:val="00DA0534"/>
    <w:rsid w:val="00DA061A"/>
    <w:rsid w:val="00DA0A7F"/>
    <w:rsid w:val="00DA0C61"/>
    <w:rsid w:val="00DA0E4C"/>
    <w:rsid w:val="00DA0F28"/>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4FCB"/>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49D"/>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70D"/>
    <w:rsid w:val="00DB7C90"/>
    <w:rsid w:val="00DB7F1E"/>
    <w:rsid w:val="00DC020F"/>
    <w:rsid w:val="00DC0346"/>
    <w:rsid w:val="00DC04AC"/>
    <w:rsid w:val="00DC0732"/>
    <w:rsid w:val="00DC09CE"/>
    <w:rsid w:val="00DC0C12"/>
    <w:rsid w:val="00DC0CED"/>
    <w:rsid w:val="00DC1050"/>
    <w:rsid w:val="00DC1260"/>
    <w:rsid w:val="00DC1327"/>
    <w:rsid w:val="00DC1350"/>
    <w:rsid w:val="00DC144A"/>
    <w:rsid w:val="00DC17C9"/>
    <w:rsid w:val="00DC18FB"/>
    <w:rsid w:val="00DC25A6"/>
    <w:rsid w:val="00DC285F"/>
    <w:rsid w:val="00DC2CDA"/>
    <w:rsid w:val="00DC3237"/>
    <w:rsid w:val="00DC3480"/>
    <w:rsid w:val="00DC35EF"/>
    <w:rsid w:val="00DC3811"/>
    <w:rsid w:val="00DC41A4"/>
    <w:rsid w:val="00DC41C3"/>
    <w:rsid w:val="00DC456A"/>
    <w:rsid w:val="00DC460D"/>
    <w:rsid w:val="00DC469B"/>
    <w:rsid w:val="00DC48D5"/>
    <w:rsid w:val="00DC48FC"/>
    <w:rsid w:val="00DC4948"/>
    <w:rsid w:val="00DC4BCB"/>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A86"/>
    <w:rsid w:val="00DD3EF5"/>
    <w:rsid w:val="00DD413D"/>
    <w:rsid w:val="00DD4341"/>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C02"/>
    <w:rsid w:val="00DD6D1F"/>
    <w:rsid w:val="00DD6EED"/>
    <w:rsid w:val="00DD70C0"/>
    <w:rsid w:val="00DD7619"/>
    <w:rsid w:val="00DD77B8"/>
    <w:rsid w:val="00DD7972"/>
    <w:rsid w:val="00DD7A76"/>
    <w:rsid w:val="00DD7B1B"/>
    <w:rsid w:val="00DD7D57"/>
    <w:rsid w:val="00DD7FC3"/>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CE9"/>
    <w:rsid w:val="00DE1D98"/>
    <w:rsid w:val="00DE219B"/>
    <w:rsid w:val="00DE27B4"/>
    <w:rsid w:val="00DE33BD"/>
    <w:rsid w:val="00DE34C9"/>
    <w:rsid w:val="00DE38A2"/>
    <w:rsid w:val="00DE3E67"/>
    <w:rsid w:val="00DE3FF7"/>
    <w:rsid w:val="00DE401B"/>
    <w:rsid w:val="00DE415B"/>
    <w:rsid w:val="00DE4638"/>
    <w:rsid w:val="00DE48A4"/>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DF2"/>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4F03"/>
    <w:rsid w:val="00DF530E"/>
    <w:rsid w:val="00DF5502"/>
    <w:rsid w:val="00DF5547"/>
    <w:rsid w:val="00DF57AC"/>
    <w:rsid w:val="00DF5833"/>
    <w:rsid w:val="00DF5CE2"/>
    <w:rsid w:val="00DF5D78"/>
    <w:rsid w:val="00DF5E25"/>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6F44"/>
    <w:rsid w:val="00E07006"/>
    <w:rsid w:val="00E07100"/>
    <w:rsid w:val="00E0728F"/>
    <w:rsid w:val="00E0755C"/>
    <w:rsid w:val="00E075A0"/>
    <w:rsid w:val="00E075B3"/>
    <w:rsid w:val="00E078D4"/>
    <w:rsid w:val="00E07C57"/>
    <w:rsid w:val="00E10099"/>
    <w:rsid w:val="00E1019A"/>
    <w:rsid w:val="00E1085C"/>
    <w:rsid w:val="00E1126A"/>
    <w:rsid w:val="00E11970"/>
    <w:rsid w:val="00E11FC2"/>
    <w:rsid w:val="00E12235"/>
    <w:rsid w:val="00E12429"/>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27B"/>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E0"/>
    <w:rsid w:val="00E3193A"/>
    <w:rsid w:val="00E31F74"/>
    <w:rsid w:val="00E31FC5"/>
    <w:rsid w:val="00E323D3"/>
    <w:rsid w:val="00E329CF"/>
    <w:rsid w:val="00E32A9F"/>
    <w:rsid w:val="00E32AA0"/>
    <w:rsid w:val="00E32C9F"/>
    <w:rsid w:val="00E32D62"/>
    <w:rsid w:val="00E32E97"/>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C01"/>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2B7"/>
    <w:rsid w:val="00E41717"/>
    <w:rsid w:val="00E419E9"/>
    <w:rsid w:val="00E41AAD"/>
    <w:rsid w:val="00E41D2B"/>
    <w:rsid w:val="00E41F51"/>
    <w:rsid w:val="00E420A2"/>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223"/>
    <w:rsid w:val="00E452BE"/>
    <w:rsid w:val="00E453B1"/>
    <w:rsid w:val="00E4578B"/>
    <w:rsid w:val="00E458FD"/>
    <w:rsid w:val="00E459A6"/>
    <w:rsid w:val="00E45A9C"/>
    <w:rsid w:val="00E45E71"/>
    <w:rsid w:val="00E46064"/>
    <w:rsid w:val="00E4614F"/>
    <w:rsid w:val="00E464A7"/>
    <w:rsid w:val="00E46541"/>
    <w:rsid w:val="00E46A33"/>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FD7"/>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382"/>
    <w:rsid w:val="00E57430"/>
    <w:rsid w:val="00E574CE"/>
    <w:rsid w:val="00E5769A"/>
    <w:rsid w:val="00E57E35"/>
    <w:rsid w:val="00E601BD"/>
    <w:rsid w:val="00E601FB"/>
    <w:rsid w:val="00E60402"/>
    <w:rsid w:val="00E6055B"/>
    <w:rsid w:val="00E60704"/>
    <w:rsid w:val="00E60821"/>
    <w:rsid w:val="00E60AB2"/>
    <w:rsid w:val="00E617CE"/>
    <w:rsid w:val="00E61828"/>
    <w:rsid w:val="00E61AC3"/>
    <w:rsid w:val="00E61CC0"/>
    <w:rsid w:val="00E6272F"/>
    <w:rsid w:val="00E6275E"/>
    <w:rsid w:val="00E6277B"/>
    <w:rsid w:val="00E62BF7"/>
    <w:rsid w:val="00E63293"/>
    <w:rsid w:val="00E63499"/>
    <w:rsid w:val="00E63A68"/>
    <w:rsid w:val="00E63F25"/>
    <w:rsid w:val="00E64344"/>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67F87"/>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AC1"/>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09E"/>
    <w:rsid w:val="00E8224D"/>
    <w:rsid w:val="00E82516"/>
    <w:rsid w:val="00E826E0"/>
    <w:rsid w:val="00E82AE0"/>
    <w:rsid w:val="00E82CAB"/>
    <w:rsid w:val="00E832D0"/>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A18"/>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9E7"/>
    <w:rsid w:val="00E90BFF"/>
    <w:rsid w:val="00E90D63"/>
    <w:rsid w:val="00E914C4"/>
    <w:rsid w:val="00E914CB"/>
    <w:rsid w:val="00E919CA"/>
    <w:rsid w:val="00E91F04"/>
    <w:rsid w:val="00E91F35"/>
    <w:rsid w:val="00E92380"/>
    <w:rsid w:val="00E92435"/>
    <w:rsid w:val="00E9251E"/>
    <w:rsid w:val="00E9269B"/>
    <w:rsid w:val="00E9277D"/>
    <w:rsid w:val="00E9339B"/>
    <w:rsid w:val="00E93CC6"/>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C9"/>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2EF"/>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91"/>
    <w:rsid w:val="00EB6CC6"/>
    <w:rsid w:val="00EB6EE1"/>
    <w:rsid w:val="00EB6FB0"/>
    <w:rsid w:val="00EB70B0"/>
    <w:rsid w:val="00EB744C"/>
    <w:rsid w:val="00EB75B7"/>
    <w:rsid w:val="00EB7633"/>
    <w:rsid w:val="00EB7649"/>
    <w:rsid w:val="00EB76BE"/>
    <w:rsid w:val="00EB7736"/>
    <w:rsid w:val="00EB7944"/>
    <w:rsid w:val="00EC019F"/>
    <w:rsid w:val="00EC0A00"/>
    <w:rsid w:val="00EC0AB7"/>
    <w:rsid w:val="00EC0C86"/>
    <w:rsid w:val="00EC110F"/>
    <w:rsid w:val="00EC1A3E"/>
    <w:rsid w:val="00EC23E6"/>
    <w:rsid w:val="00EC2743"/>
    <w:rsid w:val="00EC29C1"/>
    <w:rsid w:val="00EC29E7"/>
    <w:rsid w:val="00EC2A38"/>
    <w:rsid w:val="00EC2AC0"/>
    <w:rsid w:val="00EC2CB0"/>
    <w:rsid w:val="00EC2E2D"/>
    <w:rsid w:val="00EC3889"/>
    <w:rsid w:val="00EC3AD7"/>
    <w:rsid w:val="00EC41C7"/>
    <w:rsid w:val="00EC462B"/>
    <w:rsid w:val="00EC4683"/>
    <w:rsid w:val="00EC4723"/>
    <w:rsid w:val="00EC4BE1"/>
    <w:rsid w:val="00EC4D52"/>
    <w:rsid w:val="00EC4FC9"/>
    <w:rsid w:val="00EC5432"/>
    <w:rsid w:val="00EC56E0"/>
    <w:rsid w:val="00EC5A0E"/>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0D9"/>
    <w:rsid w:val="00ED13CB"/>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CAD"/>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AF6"/>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714"/>
    <w:rsid w:val="00EE5823"/>
    <w:rsid w:val="00EE5EAD"/>
    <w:rsid w:val="00EE6B6F"/>
    <w:rsid w:val="00EE6E6F"/>
    <w:rsid w:val="00EE6F1E"/>
    <w:rsid w:val="00EE731A"/>
    <w:rsid w:val="00EE79D5"/>
    <w:rsid w:val="00EE7B64"/>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77D"/>
    <w:rsid w:val="00EF3E6E"/>
    <w:rsid w:val="00EF3EA0"/>
    <w:rsid w:val="00EF4242"/>
    <w:rsid w:val="00EF4366"/>
    <w:rsid w:val="00EF443A"/>
    <w:rsid w:val="00EF4513"/>
    <w:rsid w:val="00EF45C4"/>
    <w:rsid w:val="00EF45CE"/>
    <w:rsid w:val="00EF4689"/>
    <w:rsid w:val="00EF49A6"/>
    <w:rsid w:val="00EF4C4E"/>
    <w:rsid w:val="00EF4CD6"/>
    <w:rsid w:val="00EF5063"/>
    <w:rsid w:val="00EF5129"/>
    <w:rsid w:val="00EF5576"/>
    <w:rsid w:val="00EF55A0"/>
    <w:rsid w:val="00EF5968"/>
    <w:rsid w:val="00EF5A60"/>
    <w:rsid w:val="00EF5B78"/>
    <w:rsid w:val="00EF60B8"/>
    <w:rsid w:val="00EF63D1"/>
    <w:rsid w:val="00EF6513"/>
    <w:rsid w:val="00EF6683"/>
    <w:rsid w:val="00EF668B"/>
    <w:rsid w:val="00EF6758"/>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293F"/>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1EF"/>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30A"/>
    <w:rsid w:val="00F16429"/>
    <w:rsid w:val="00F16442"/>
    <w:rsid w:val="00F168BA"/>
    <w:rsid w:val="00F168CB"/>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0F0"/>
    <w:rsid w:val="00F22324"/>
    <w:rsid w:val="00F2250A"/>
    <w:rsid w:val="00F22837"/>
    <w:rsid w:val="00F23005"/>
    <w:rsid w:val="00F23143"/>
    <w:rsid w:val="00F236B0"/>
    <w:rsid w:val="00F2384D"/>
    <w:rsid w:val="00F23B52"/>
    <w:rsid w:val="00F23BBC"/>
    <w:rsid w:val="00F23C16"/>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210"/>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4B"/>
    <w:rsid w:val="00F40F7C"/>
    <w:rsid w:val="00F40FBD"/>
    <w:rsid w:val="00F40FC4"/>
    <w:rsid w:val="00F41631"/>
    <w:rsid w:val="00F41A64"/>
    <w:rsid w:val="00F41B3D"/>
    <w:rsid w:val="00F41C6B"/>
    <w:rsid w:val="00F41D05"/>
    <w:rsid w:val="00F41F05"/>
    <w:rsid w:val="00F42550"/>
    <w:rsid w:val="00F425B6"/>
    <w:rsid w:val="00F42737"/>
    <w:rsid w:val="00F428B2"/>
    <w:rsid w:val="00F42AB7"/>
    <w:rsid w:val="00F42B71"/>
    <w:rsid w:val="00F42E21"/>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12F"/>
    <w:rsid w:val="00F47498"/>
    <w:rsid w:val="00F4754A"/>
    <w:rsid w:val="00F47849"/>
    <w:rsid w:val="00F47E5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139"/>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AB2"/>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0E"/>
    <w:rsid w:val="00F70C63"/>
    <w:rsid w:val="00F70DBE"/>
    <w:rsid w:val="00F70E57"/>
    <w:rsid w:val="00F71124"/>
    <w:rsid w:val="00F71371"/>
    <w:rsid w:val="00F7148A"/>
    <w:rsid w:val="00F715A4"/>
    <w:rsid w:val="00F71888"/>
    <w:rsid w:val="00F719CD"/>
    <w:rsid w:val="00F71B69"/>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176"/>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974"/>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05"/>
    <w:rsid w:val="00F931C7"/>
    <w:rsid w:val="00F9328D"/>
    <w:rsid w:val="00F934E3"/>
    <w:rsid w:val="00F93559"/>
    <w:rsid w:val="00F936D6"/>
    <w:rsid w:val="00F9371A"/>
    <w:rsid w:val="00F938A4"/>
    <w:rsid w:val="00F93903"/>
    <w:rsid w:val="00F93AA2"/>
    <w:rsid w:val="00F93D72"/>
    <w:rsid w:val="00F93E65"/>
    <w:rsid w:val="00F93F24"/>
    <w:rsid w:val="00F94007"/>
    <w:rsid w:val="00F94070"/>
    <w:rsid w:val="00F940AC"/>
    <w:rsid w:val="00F942F9"/>
    <w:rsid w:val="00F950B5"/>
    <w:rsid w:val="00F9513F"/>
    <w:rsid w:val="00F9544E"/>
    <w:rsid w:val="00F956AC"/>
    <w:rsid w:val="00F956ED"/>
    <w:rsid w:val="00F95C5E"/>
    <w:rsid w:val="00F95FD1"/>
    <w:rsid w:val="00F9604B"/>
    <w:rsid w:val="00F9663F"/>
    <w:rsid w:val="00F96731"/>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56B"/>
    <w:rsid w:val="00FA27C8"/>
    <w:rsid w:val="00FA2BFD"/>
    <w:rsid w:val="00FA3520"/>
    <w:rsid w:val="00FA3B76"/>
    <w:rsid w:val="00FA459A"/>
    <w:rsid w:val="00FA4895"/>
    <w:rsid w:val="00FA4B87"/>
    <w:rsid w:val="00FA4C91"/>
    <w:rsid w:val="00FA4CEF"/>
    <w:rsid w:val="00FA4D66"/>
    <w:rsid w:val="00FA5198"/>
    <w:rsid w:val="00FA5357"/>
    <w:rsid w:val="00FA5800"/>
    <w:rsid w:val="00FA5A4E"/>
    <w:rsid w:val="00FA5B4B"/>
    <w:rsid w:val="00FA66FC"/>
    <w:rsid w:val="00FA70C6"/>
    <w:rsid w:val="00FA7555"/>
    <w:rsid w:val="00FA75E0"/>
    <w:rsid w:val="00FA7661"/>
    <w:rsid w:val="00FA7668"/>
    <w:rsid w:val="00FA7704"/>
    <w:rsid w:val="00FA790A"/>
    <w:rsid w:val="00FA791F"/>
    <w:rsid w:val="00FA7A47"/>
    <w:rsid w:val="00FA7B55"/>
    <w:rsid w:val="00FA7F11"/>
    <w:rsid w:val="00FB0073"/>
    <w:rsid w:val="00FB0082"/>
    <w:rsid w:val="00FB012A"/>
    <w:rsid w:val="00FB0161"/>
    <w:rsid w:val="00FB0243"/>
    <w:rsid w:val="00FB0505"/>
    <w:rsid w:val="00FB09C6"/>
    <w:rsid w:val="00FB0ACE"/>
    <w:rsid w:val="00FB1527"/>
    <w:rsid w:val="00FB16FB"/>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0CB"/>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252"/>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99A"/>
    <w:rsid w:val="00FD2C9B"/>
    <w:rsid w:val="00FD2D7B"/>
    <w:rsid w:val="00FD2F40"/>
    <w:rsid w:val="00FD37F6"/>
    <w:rsid w:val="00FD39AD"/>
    <w:rsid w:val="00FD3C5C"/>
    <w:rsid w:val="00FD4041"/>
    <w:rsid w:val="00FD440A"/>
    <w:rsid w:val="00FD4479"/>
    <w:rsid w:val="00FD4589"/>
    <w:rsid w:val="00FD473E"/>
    <w:rsid w:val="00FD479C"/>
    <w:rsid w:val="00FD4C9C"/>
    <w:rsid w:val="00FD5823"/>
    <w:rsid w:val="00FD588D"/>
    <w:rsid w:val="00FD5964"/>
    <w:rsid w:val="00FD6059"/>
    <w:rsid w:val="00FD68C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7C4"/>
    <w:rsid w:val="00FE4A44"/>
    <w:rsid w:val="00FE4BC3"/>
    <w:rsid w:val="00FE4CCE"/>
    <w:rsid w:val="00FE4DE3"/>
    <w:rsid w:val="00FE6029"/>
    <w:rsid w:val="00FE65F2"/>
    <w:rsid w:val="00FE675C"/>
    <w:rsid w:val="00FE6779"/>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8E8"/>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DEE328B8-2FA0-4DDC-B50C-14999BBE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2A1"/>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uiPriority w:val="99"/>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uiPriority w:val="99"/>
    <w:qFormat/>
    <w:rsid w:val="009A42D6"/>
    <w:rPr>
      <w:rFonts w:ascii="Times" w:eastAsia="Batang" w:hAnsi="Times"/>
      <w:szCs w:val="24"/>
      <w:lang w:val="en-GB" w:eastAsia="en-US"/>
    </w:rPr>
  </w:style>
  <w:style w:type="paragraph" w:customStyle="1" w:styleId="bullet3">
    <w:name w:val="bullet3"/>
    <w:basedOn w:val="Normal"/>
    <w:uiPriority w:val="99"/>
    <w:qFormat/>
    <w:rsid w:val="009A42D6"/>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 w:val="num" w:pos="184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8">
    <w:name w:val="toc 8"/>
    <w:basedOn w:val="TOC1"/>
    <w:semiHidden/>
    <w:rsid w:val="00D439C6"/>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TOC1">
    <w:name w:val="toc 1"/>
    <w:basedOn w:val="Normal"/>
    <w:next w:val="Normal"/>
    <w:autoRedefine/>
    <w:uiPriority w:val="39"/>
    <w:unhideWhenUsed/>
    <w:rsid w:val="00D439C6"/>
    <w:pPr>
      <w:spacing w:after="100"/>
    </w:pPr>
  </w:style>
  <w:style w:type="paragraph" w:styleId="Bibliography">
    <w:name w:val="Bibliography"/>
    <w:basedOn w:val="Normal"/>
    <w:next w:val="Normal"/>
    <w:uiPriority w:val="37"/>
    <w:unhideWhenUsed/>
    <w:rsid w:val="00504E06"/>
  </w:style>
  <w:style w:type="character" w:customStyle="1" w:styleId="listauto1Char">
    <w:name w:val="list auto 1 Char"/>
    <w:link w:val="listauto1"/>
    <w:locked/>
    <w:rsid w:val="00E85A18"/>
    <w:rPr>
      <w:rFonts w:ascii="宋体" w:eastAsia="宋体" w:hAnsi="宋体"/>
      <w:b/>
      <w:bCs/>
      <w:lang w:eastAsia="en-US"/>
    </w:rPr>
  </w:style>
  <w:style w:type="paragraph" w:customStyle="1" w:styleId="listauto1">
    <w:name w:val="list auto 1"/>
    <w:basedOn w:val="Normal"/>
    <w:link w:val="listauto1Char"/>
    <w:rsid w:val="00E85A18"/>
    <w:pPr>
      <w:numPr>
        <w:numId w:val="9"/>
      </w:numPr>
      <w:autoSpaceDE/>
      <w:autoSpaceDN/>
      <w:adjustRightInd/>
      <w:snapToGrid/>
      <w:spacing w:after="0"/>
      <w:contextualSpacing/>
    </w:pPr>
    <w:rPr>
      <w:rFonts w:ascii="宋体" w:eastAsia="宋体" w:hAnsi="宋体"/>
      <w:b/>
      <w:bCs/>
      <w:sz w:val="20"/>
      <w:szCs w:val="20"/>
    </w:rPr>
  </w:style>
  <w:style w:type="paragraph" w:customStyle="1" w:styleId="listauto2">
    <w:name w:val="list auto 2"/>
    <w:basedOn w:val="Normal"/>
    <w:uiPriority w:val="99"/>
    <w:rsid w:val="00E85A18"/>
    <w:pPr>
      <w:numPr>
        <w:ilvl w:val="1"/>
        <w:numId w:val="9"/>
      </w:numPr>
      <w:autoSpaceDE/>
      <w:autoSpaceDN/>
      <w:adjustRightInd/>
      <w:snapToGrid/>
      <w:spacing w:after="0"/>
      <w:ind w:left="990" w:hanging="540"/>
      <w:contextualSpacing/>
    </w:pPr>
    <w:rPr>
      <w:rFonts w:ascii="宋体" w:eastAsia="宋体" w:hAnsi="宋体"/>
      <w:b/>
      <w:bCs/>
    </w:rPr>
  </w:style>
  <w:style w:type="paragraph" w:customStyle="1" w:styleId="StyleListParagraph-BulletsLista1">
    <w:name w:val="Style List Paragraph- Bullets목록 단락リスト段落列出段落Lista1?? ???????..."/>
    <w:basedOn w:val="ListParagraph"/>
    <w:qFormat/>
    <w:rsid w:val="00036BC9"/>
    <w:pPr>
      <w:numPr>
        <w:numId w:val="10"/>
      </w:numPr>
      <w:snapToGrid/>
      <w:contextualSpacing/>
      <w:jc w:val="both"/>
    </w:pPr>
    <w:rPr>
      <w:rFonts w:ascii="Times New Roman" w:eastAsia="Times New Roman" w:hAnsi="Times New Roman"/>
      <w:szCs w:val="20"/>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3B379E"/>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B379E"/>
    <w:rPr>
      <w:b/>
      <w:bCs/>
      <w:sz w:val="22"/>
      <w:szCs w:val="28"/>
      <w:lang w:eastAsia="en-US"/>
    </w:rPr>
  </w:style>
  <w:style w:type="character" w:customStyle="1" w:styleId="Heading5Char">
    <w:name w:val="Heading 5 Char"/>
    <w:aliases w:val="h5 Char,Heading5 Char"/>
    <w:basedOn w:val="DefaultParagraphFont"/>
    <w:link w:val="Heading5"/>
    <w:rsid w:val="003B379E"/>
    <w:rPr>
      <w:b/>
      <w:bCs/>
      <w:i/>
      <w:iCs/>
      <w:sz w:val="26"/>
      <w:szCs w:val="26"/>
      <w:lang w:eastAsia="en-US"/>
    </w:rPr>
  </w:style>
  <w:style w:type="character" w:customStyle="1" w:styleId="Heading6Char">
    <w:name w:val="Heading 6 Char"/>
    <w:basedOn w:val="DefaultParagraphFont"/>
    <w:link w:val="Heading6"/>
    <w:rsid w:val="003B379E"/>
    <w:rPr>
      <w:b/>
      <w:bCs/>
      <w:sz w:val="22"/>
      <w:szCs w:val="22"/>
      <w:lang w:eastAsia="en-US"/>
    </w:rPr>
  </w:style>
  <w:style w:type="character" w:customStyle="1" w:styleId="Heading7Char">
    <w:name w:val="Heading 7 Char"/>
    <w:basedOn w:val="DefaultParagraphFont"/>
    <w:link w:val="Heading7"/>
    <w:rsid w:val="003B379E"/>
    <w:rPr>
      <w:sz w:val="24"/>
      <w:szCs w:val="24"/>
      <w:lang w:eastAsia="en-US"/>
    </w:rPr>
  </w:style>
  <w:style w:type="character" w:customStyle="1" w:styleId="Heading8Char">
    <w:name w:val="Heading 8 Char"/>
    <w:basedOn w:val="DefaultParagraphFont"/>
    <w:link w:val="Heading8"/>
    <w:rsid w:val="003B379E"/>
    <w:rPr>
      <w:i/>
      <w:iCs/>
      <w:sz w:val="24"/>
      <w:szCs w:val="24"/>
      <w:lang w:eastAsia="en-US"/>
    </w:rPr>
  </w:style>
  <w:style w:type="character" w:customStyle="1" w:styleId="Heading9Char">
    <w:name w:val="Heading 9 Char"/>
    <w:aliases w:val="Figure Heading Char,FH Char"/>
    <w:basedOn w:val="DefaultParagraphFont"/>
    <w:link w:val="Heading9"/>
    <w:rsid w:val="003B379E"/>
    <w:rPr>
      <w:rFonts w:ascii="Arial" w:hAnsi="Arial" w:cs="Arial"/>
      <w:sz w:val="22"/>
      <w:szCs w:val="22"/>
      <w:lang w:eastAsia="en-US"/>
    </w:rPr>
  </w:style>
  <w:style w:type="character" w:customStyle="1" w:styleId="BodyTextChar">
    <w:name w:val="Body Text Char"/>
    <w:basedOn w:val="DefaultParagraphFont"/>
    <w:link w:val="BodyText"/>
    <w:rsid w:val="003B379E"/>
    <w:rPr>
      <w:lang w:eastAsia="en-US"/>
    </w:rPr>
  </w:style>
  <w:style w:type="character" w:customStyle="1" w:styleId="BodyText2Char">
    <w:name w:val="Body Text 2 Char"/>
    <w:basedOn w:val="DefaultParagraphFont"/>
    <w:link w:val="BodyText2"/>
    <w:rsid w:val="003B379E"/>
    <w:rPr>
      <w:sz w:val="22"/>
      <w:lang w:eastAsia="en-US"/>
    </w:rPr>
  </w:style>
  <w:style w:type="character" w:customStyle="1" w:styleId="BalloonTextChar">
    <w:name w:val="Balloon Text Char"/>
    <w:basedOn w:val="DefaultParagraphFont"/>
    <w:link w:val="BalloonText"/>
    <w:semiHidden/>
    <w:rsid w:val="003B379E"/>
    <w:rPr>
      <w:rFonts w:ascii="Tahoma" w:hAnsi="Tahoma" w:cs="Tahoma"/>
      <w:sz w:val="16"/>
      <w:szCs w:val="16"/>
      <w:lang w:eastAsia="en-US"/>
    </w:rPr>
  </w:style>
  <w:style w:type="character" w:customStyle="1" w:styleId="FootnoteTextChar">
    <w:name w:val="Footnote Text Char"/>
    <w:basedOn w:val="DefaultParagraphFont"/>
    <w:link w:val="FootnoteText"/>
    <w:semiHidden/>
    <w:rsid w:val="003B379E"/>
    <w:rPr>
      <w:lang w:eastAsia="en-US"/>
    </w:rPr>
  </w:style>
  <w:style w:type="paragraph" w:customStyle="1" w:styleId="3GPPHeader">
    <w:name w:val="3GPP_Header"/>
    <w:basedOn w:val="Normal"/>
    <w:qFormat/>
    <w:rsid w:val="00460FED"/>
    <w:pPr>
      <w:tabs>
        <w:tab w:val="left" w:pos="1800"/>
        <w:tab w:val="right" w:pos="9360"/>
      </w:tabs>
      <w:autoSpaceDE/>
      <w:autoSpaceDN/>
      <w:adjustRightInd/>
      <w:snapToGrid/>
      <w:spacing w:after="0"/>
    </w:pPr>
    <w:rPr>
      <w:rFonts w:ascii="Arial" w:eastAsia="Times New Roman" w:hAnsi="Arial"/>
      <w:b/>
      <w:sz w:val="20"/>
      <w:szCs w:val="20"/>
      <w:lang w:eastAsia="zh-CN"/>
    </w:rPr>
  </w:style>
  <w:style w:type="paragraph" w:styleId="TOC2">
    <w:name w:val="toc 2"/>
    <w:basedOn w:val="Normal"/>
    <w:next w:val="Normal"/>
    <w:autoRedefine/>
    <w:uiPriority w:val="39"/>
    <w:unhideWhenUsed/>
    <w:rsid w:val="00050F8C"/>
    <w:pPr>
      <w:ind w:leftChars="200" w:left="420"/>
    </w:pPr>
  </w:style>
  <w:style w:type="paragraph" w:styleId="TOC3">
    <w:name w:val="toc 3"/>
    <w:basedOn w:val="Normal"/>
    <w:next w:val="Normal"/>
    <w:autoRedefine/>
    <w:uiPriority w:val="39"/>
    <w:unhideWhenUsed/>
    <w:rsid w:val="00050F8C"/>
    <w:pPr>
      <w:ind w:leftChars="400" w:left="840"/>
    </w:pPr>
  </w:style>
  <w:style w:type="paragraph" w:styleId="TableofFigures">
    <w:name w:val="table of figures"/>
    <w:basedOn w:val="Normal"/>
    <w:next w:val="Normal"/>
    <w:uiPriority w:val="99"/>
    <w:unhideWhenUsed/>
    <w:rsid w:val="00B30E6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5459">
      <w:bodyDiv w:val="1"/>
      <w:marLeft w:val="0"/>
      <w:marRight w:val="0"/>
      <w:marTop w:val="0"/>
      <w:marBottom w:val="0"/>
      <w:divBdr>
        <w:top w:val="none" w:sz="0" w:space="0" w:color="auto"/>
        <w:left w:val="none" w:sz="0" w:space="0" w:color="auto"/>
        <w:bottom w:val="none" w:sz="0" w:space="0" w:color="auto"/>
        <w:right w:val="none" w:sz="0" w:space="0" w:color="auto"/>
      </w:divBdr>
    </w:div>
    <w:div w:id="73748166">
      <w:bodyDiv w:val="1"/>
      <w:marLeft w:val="0"/>
      <w:marRight w:val="0"/>
      <w:marTop w:val="0"/>
      <w:marBottom w:val="0"/>
      <w:divBdr>
        <w:top w:val="none" w:sz="0" w:space="0" w:color="auto"/>
        <w:left w:val="none" w:sz="0" w:space="0" w:color="auto"/>
        <w:bottom w:val="none" w:sz="0" w:space="0" w:color="auto"/>
        <w:right w:val="none" w:sz="0" w:space="0" w:color="auto"/>
      </w:divBdr>
    </w:div>
    <w:div w:id="86116441">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606799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0405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914701">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930790">
      <w:bodyDiv w:val="1"/>
      <w:marLeft w:val="0"/>
      <w:marRight w:val="0"/>
      <w:marTop w:val="0"/>
      <w:marBottom w:val="0"/>
      <w:divBdr>
        <w:top w:val="none" w:sz="0" w:space="0" w:color="auto"/>
        <w:left w:val="none" w:sz="0" w:space="0" w:color="auto"/>
        <w:bottom w:val="none" w:sz="0" w:space="0" w:color="auto"/>
        <w:right w:val="none" w:sz="0" w:space="0" w:color="auto"/>
      </w:divBdr>
    </w:div>
    <w:div w:id="602688163">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6851115">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3172312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54278195">
      <w:bodyDiv w:val="1"/>
      <w:marLeft w:val="0"/>
      <w:marRight w:val="0"/>
      <w:marTop w:val="0"/>
      <w:marBottom w:val="0"/>
      <w:divBdr>
        <w:top w:val="none" w:sz="0" w:space="0" w:color="auto"/>
        <w:left w:val="none" w:sz="0" w:space="0" w:color="auto"/>
        <w:bottom w:val="none" w:sz="0" w:space="0" w:color="auto"/>
        <w:right w:val="none" w:sz="0" w:space="0" w:color="auto"/>
      </w:divBdr>
    </w:div>
    <w:div w:id="109367158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9363447">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6243540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1010293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5661555">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6700414">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4154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89549019">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RAN103</b:Tag>
    <b:SourceType>Report</b:SourceType>
    <b:Guid>{5F93300F-BE49-4968-8C23-07F35CB68490}</b:Guid>
    <b:Author>
      <b:Author>
        <b:Corporate>3GPP TSG RAN WG1 #103-e</b:Corporate>
      </b:Author>
    </b:Author>
    <b:Title>Draft Meeting Report</b:Title>
    <b:Year>Oct. 26- Nov. 13, 2020</b:Year>
    <b:RefOrder>3</b:RefOrder>
  </b:Source>
  <b:Source>
    <b:Tag>Lenovo_RAN109_AI9142</b:Tag>
    <b:SourceType>Report</b:SourceType>
    <b:Guid>{F550B8B3-B373-4B44-987D-915D62CD901A}</b:Guid>
    <b:Author>
      <b:Author>
        <b:Corporate>R1-2204168, Lenovo</b:Corporate>
      </b:Author>
    </b:Author>
    <b:Title>SRI/TPMI enhancement for enabling 8 TX UL transmission</b:Title>
    <b:Year>May 9-20, 2022</b:Year>
    <b:City>Online</b:City>
    <b:RefOrder>4</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2</b:RefOrder>
  </b:Source>
</b:Sources>
</file>

<file path=customXml/itemProps1.xml><?xml version="1.0" encoding="utf-8"?>
<ds:datastoreItem xmlns:ds="http://schemas.openxmlformats.org/officeDocument/2006/customXml" ds:itemID="{8DBD1D14-83E5-4740-8434-B1AFAF87F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4570</Words>
  <Characters>26049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2</cp:revision>
  <cp:lastPrinted>2015-04-01T01:56:00Z</cp:lastPrinted>
  <dcterms:created xsi:type="dcterms:W3CDTF">2023-04-06T23:46:00Z</dcterms:created>
  <dcterms:modified xsi:type="dcterms:W3CDTF">2023-04-06T23:46:00Z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